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A4CCB" w:rsidRPr="0085086D" w:rsidRDefault="00C60B1A" w:rsidP="006F6A47">
      <w:pPr>
        <w:jc w:val="center"/>
        <w:rPr>
          <w:sz w:val="32"/>
          <w:szCs w:val="36"/>
        </w:rPr>
      </w:pPr>
      <w:r>
        <w:rPr>
          <w:rFonts w:hint="eastAsia"/>
          <w:sz w:val="32"/>
          <w:szCs w:val="36"/>
        </w:rPr>
        <w:t>重庆泰莱斯科技咨询有限公司</w:t>
      </w:r>
    </w:p>
    <w:p w:rsidR="006F6A47" w:rsidRPr="0085086D" w:rsidRDefault="009C07CF" w:rsidP="006F6A47">
      <w:pPr>
        <w:jc w:val="center"/>
        <w:rPr>
          <w:sz w:val="32"/>
          <w:szCs w:val="36"/>
        </w:rPr>
      </w:pPr>
      <w:r w:rsidRPr="0085086D">
        <w:rPr>
          <w:rFonts w:hint="eastAsia"/>
          <w:sz w:val="32"/>
          <w:szCs w:val="36"/>
        </w:rPr>
        <w:t>职业卫生技术报告</w:t>
      </w:r>
      <w:r w:rsidR="0033608C" w:rsidRPr="0085086D">
        <w:rPr>
          <w:rFonts w:hint="eastAsia"/>
          <w:sz w:val="32"/>
          <w:szCs w:val="36"/>
        </w:rPr>
        <w:t>信息网上公开表</w:t>
      </w:r>
    </w:p>
    <w:p w:rsidR="0033608C" w:rsidRDefault="0033608C" w:rsidP="00ED2153">
      <w:pPr>
        <w:outlineLvl w:val="0"/>
        <w:rPr>
          <w:sz w:val="28"/>
          <w:szCs w:val="28"/>
        </w:rPr>
      </w:pPr>
    </w:p>
    <w:tbl>
      <w:tblPr>
        <w:tblStyle w:val="a5"/>
        <w:tblW w:w="5090" w:type="pct"/>
        <w:tblLook w:val="04A0" w:firstRow="1" w:lastRow="0" w:firstColumn="1" w:lastColumn="0" w:noHBand="0" w:noVBand="1"/>
      </w:tblPr>
      <w:tblGrid>
        <w:gridCol w:w="2234"/>
        <w:gridCol w:w="2809"/>
        <w:gridCol w:w="1804"/>
        <w:gridCol w:w="163"/>
        <w:gridCol w:w="439"/>
        <w:gridCol w:w="2582"/>
      </w:tblGrid>
      <w:tr w:rsidR="000F7722" w:rsidRPr="000E1FAB" w:rsidTr="00B229E4">
        <w:tc>
          <w:tcPr>
            <w:tcW w:w="1114" w:type="pct"/>
            <w:vAlign w:val="center"/>
          </w:tcPr>
          <w:p w:rsidR="000F7722" w:rsidRPr="000E1FAB" w:rsidRDefault="000F7722"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项目名称</w:t>
            </w:r>
          </w:p>
        </w:tc>
        <w:tc>
          <w:tcPr>
            <w:tcW w:w="3886" w:type="pct"/>
            <w:gridSpan w:val="5"/>
            <w:vAlign w:val="center"/>
          </w:tcPr>
          <w:p w:rsidR="000F7722" w:rsidRPr="000E1FAB" w:rsidRDefault="00ED7F02" w:rsidP="00B229E4">
            <w:pPr>
              <w:adjustRightInd w:val="0"/>
              <w:snapToGrid w:val="0"/>
              <w:spacing w:line="440" w:lineRule="exact"/>
              <w:jc w:val="center"/>
              <w:rPr>
                <w:rFonts w:eastAsia="仿宋_GB2312"/>
                <w:sz w:val="28"/>
                <w:szCs w:val="28"/>
              </w:rPr>
            </w:pPr>
            <w:bookmarkStart w:id="0" w:name="_GoBack"/>
            <w:r>
              <w:rPr>
                <w:rFonts w:eastAsia="仿宋_GB2312" w:hint="eastAsia"/>
                <w:sz w:val="28"/>
                <w:szCs w:val="28"/>
              </w:rPr>
              <w:t>重庆</w:t>
            </w:r>
            <w:proofErr w:type="gramStart"/>
            <w:r>
              <w:rPr>
                <w:rFonts w:eastAsia="仿宋_GB2312" w:hint="eastAsia"/>
                <w:sz w:val="28"/>
                <w:szCs w:val="28"/>
              </w:rPr>
              <w:t>众享益</w:t>
            </w:r>
            <w:proofErr w:type="gramEnd"/>
            <w:r>
              <w:rPr>
                <w:rFonts w:eastAsia="仿宋_GB2312" w:hint="eastAsia"/>
                <w:sz w:val="28"/>
                <w:szCs w:val="28"/>
              </w:rPr>
              <w:t>商贸有限公司重庆市涪陵区罗</w:t>
            </w:r>
            <w:proofErr w:type="gramStart"/>
            <w:r>
              <w:rPr>
                <w:rFonts w:eastAsia="仿宋_GB2312" w:hint="eastAsia"/>
                <w:sz w:val="28"/>
                <w:szCs w:val="28"/>
              </w:rPr>
              <w:t>云乡鱼亭子</w:t>
            </w:r>
            <w:proofErr w:type="gramEnd"/>
            <w:r>
              <w:rPr>
                <w:rFonts w:eastAsia="仿宋_GB2312" w:hint="eastAsia"/>
                <w:sz w:val="28"/>
                <w:szCs w:val="28"/>
              </w:rPr>
              <w:t>村</w:t>
            </w:r>
            <w:proofErr w:type="gramStart"/>
            <w:r>
              <w:rPr>
                <w:rFonts w:eastAsia="仿宋_GB2312" w:hint="eastAsia"/>
                <w:sz w:val="28"/>
                <w:szCs w:val="28"/>
              </w:rPr>
              <w:t>檬</w:t>
            </w:r>
            <w:proofErr w:type="gramEnd"/>
            <w:r>
              <w:rPr>
                <w:rFonts w:eastAsia="仿宋_GB2312" w:hint="eastAsia"/>
                <w:sz w:val="28"/>
                <w:szCs w:val="28"/>
              </w:rPr>
              <w:t>子树</w:t>
            </w:r>
            <w:proofErr w:type="gramStart"/>
            <w:r>
              <w:rPr>
                <w:rFonts w:eastAsia="仿宋_GB2312" w:hint="eastAsia"/>
                <w:sz w:val="28"/>
                <w:szCs w:val="28"/>
              </w:rPr>
              <w:t>脚建筑</w:t>
            </w:r>
            <w:proofErr w:type="gramEnd"/>
            <w:r>
              <w:rPr>
                <w:rFonts w:eastAsia="仿宋_GB2312" w:hint="eastAsia"/>
                <w:sz w:val="28"/>
                <w:szCs w:val="28"/>
              </w:rPr>
              <w:t>石料用灰岩矿山（扩建）</w:t>
            </w:r>
            <w:bookmarkEnd w:id="0"/>
          </w:p>
        </w:tc>
      </w:tr>
      <w:tr w:rsidR="00CB3F06" w:rsidRPr="000E1FAB" w:rsidTr="00B229E4">
        <w:trPr>
          <w:trHeight w:val="816"/>
        </w:trPr>
        <w:tc>
          <w:tcPr>
            <w:tcW w:w="1114" w:type="pct"/>
            <w:vAlign w:val="center"/>
          </w:tcPr>
          <w:p w:rsidR="00024D51" w:rsidRPr="000E1FAB" w:rsidRDefault="00024D51"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受理编号</w:t>
            </w:r>
          </w:p>
        </w:tc>
        <w:tc>
          <w:tcPr>
            <w:tcW w:w="1400" w:type="pct"/>
            <w:vAlign w:val="center"/>
          </w:tcPr>
          <w:p w:rsidR="00024D51" w:rsidRPr="000E1FAB" w:rsidRDefault="00ED7F02" w:rsidP="00BC61A8">
            <w:pPr>
              <w:adjustRightInd w:val="0"/>
              <w:snapToGrid w:val="0"/>
              <w:spacing w:line="440" w:lineRule="exact"/>
              <w:jc w:val="center"/>
              <w:outlineLvl w:val="0"/>
              <w:rPr>
                <w:rFonts w:eastAsia="仿宋_GB2312"/>
                <w:sz w:val="28"/>
                <w:szCs w:val="28"/>
              </w:rPr>
            </w:pPr>
            <w:r>
              <w:rPr>
                <w:rFonts w:eastAsia="仿宋_GB2312"/>
                <w:sz w:val="28"/>
                <w:szCs w:val="28"/>
              </w:rPr>
              <w:t>泰</w:t>
            </w:r>
            <w:proofErr w:type="gramStart"/>
            <w:r>
              <w:rPr>
                <w:rFonts w:eastAsia="仿宋_GB2312"/>
                <w:sz w:val="28"/>
                <w:szCs w:val="28"/>
              </w:rPr>
              <w:t>莱斯控评</w:t>
            </w:r>
            <w:proofErr w:type="gramEnd"/>
            <w:r>
              <w:rPr>
                <w:rFonts w:eastAsia="仿宋_GB2312"/>
                <w:sz w:val="28"/>
                <w:szCs w:val="28"/>
              </w:rPr>
              <w:t>字〔</w:t>
            </w:r>
            <w:r>
              <w:rPr>
                <w:rFonts w:eastAsia="仿宋_GB2312"/>
                <w:sz w:val="28"/>
                <w:szCs w:val="28"/>
              </w:rPr>
              <w:t>2021</w:t>
            </w:r>
            <w:r>
              <w:rPr>
                <w:rFonts w:eastAsia="仿宋_GB2312"/>
                <w:sz w:val="28"/>
                <w:szCs w:val="28"/>
              </w:rPr>
              <w:t>〕</w:t>
            </w:r>
            <w:r>
              <w:rPr>
                <w:rFonts w:eastAsia="仿宋_GB2312"/>
                <w:sz w:val="28"/>
                <w:szCs w:val="28"/>
              </w:rPr>
              <w:t>12006</w:t>
            </w:r>
            <w:r>
              <w:rPr>
                <w:rFonts w:eastAsia="仿宋_GB2312"/>
                <w:sz w:val="28"/>
                <w:szCs w:val="28"/>
              </w:rPr>
              <w:t>号</w:t>
            </w:r>
          </w:p>
        </w:tc>
        <w:tc>
          <w:tcPr>
            <w:tcW w:w="899" w:type="pct"/>
            <w:vAlign w:val="center"/>
          </w:tcPr>
          <w:p w:rsidR="00024D51" w:rsidRPr="000E1FAB" w:rsidRDefault="00024D51"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报告类型</w:t>
            </w:r>
          </w:p>
        </w:tc>
        <w:tc>
          <w:tcPr>
            <w:tcW w:w="1587" w:type="pct"/>
            <w:gridSpan w:val="3"/>
            <w:vAlign w:val="center"/>
          </w:tcPr>
          <w:p w:rsidR="00024D51" w:rsidRPr="000E1FAB" w:rsidRDefault="00B229E4" w:rsidP="00BC61A8">
            <w:pPr>
              <w:adjustRightInd w:val="0"/>
              <w:snapToGrid w:val="0"/>
              <w:spacing w:line="440" w:lineRule="exact"/>
              <w:jc w:val="center"/>
              <w:outlineLvl w:val="0"/>
              <w:rPr>
                <w:rFonts w:eastAsia="仿宋_GB2312"/>
                <w:sz w:val="28"/>
                <w:szCs w:val="28"/>
              </w:rPr>
            </w:pPr>
            <w:r>
              <w:rPr>
                <w:rFonts w:eastAsia="仿宋_GB2312"/>
                <w:sz w:val="28"/>
                <w:szCs w:val="28"/>
              </w:rPr>
              <w:t>职业病危害</w:t>
            </w:r>
            <w:r w:rsidR="00BC61A8">
              <w:rPr>
                <w:rFonts w:eastAsia="仿宋_GB2312" w:hint="eastAsia"/>
                <w:sz w:val="28"/>
                <w:szCs w:val="28"/>
              </w:rPr>
              <w:t>控制效果</w:t>
            </w:r>
            <w:r>
              <w:rPr>
                <w:rFonts w:eastAsia="仿宋_GB2312"/>
                <w:sz w:val="28"/>
                <w:szCs w:val="28"/>
              </w:rPr>
              <w:t>评价报告</w:t>
            </w:r>
          </w:p>
        </w:tc>
      </w:tr>
      <w:tr w:rsidR="00D57362" w:rsidRPr="000E1FAB" w:rsidTr="00B229E4">
        <w:tc>
          <w:tcPr>
            <w:tcW w:w="1114" w:type="pct"/>
            <w:vAlign w:val="center"/>
          </w:tcPr>
          <w:p w:rsidR="00D57362" w:rsidRPr="000E1FAB" w:rsidRDefault="00D57362"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单位名称</w:t>
            </w:r>
          </w:p>
        </w:tc>
        <w:tc>
          <w:tcPr>
            <w:tcW w:w="3886" w:type="pct"/>
            <w:gridSpan w:val="5"/>
            <w:vAlign w:val="center"/>
          </w:tcPr>
          <w:p w:rsidR="00D57362" w:rsidRPr="000E1FAB" w:rsidRDefault="00ED7F02" w:rsidP="00002E6F">
            <w:pPr>
              <w:adjustRightInd w:val="0"/>
              <w:snapToGrid w:val="0"/>
              <w:spacing w:line="440" w:lineRule="exact"/>
              <w:jc w:val="center"/>
              <w:outlineLvl w:val="0"/>
              <w:rPr>
                <w:rFonts w:eastAsia="仿宋_GB2312"/>
                <w:sz w:val="28"/>
                <w:szCs w:val="28"/>
              </w:rPr>
            </w:pPr>
            <w:r>
              <w:rPr>
                <w:rFonts w:eastAsia="仿宋_GB2312"/>
                <w:sz w:val="28"/>
                <w:szCs w:val="28"/>
              </w:rPr>
              <w:t>重庆</w:t>
            </w:r>
            <w:proofErr w:type="gramStart"/>
            <w:r>
              <w:rPr>
                <w:rFonts w:eastAsia="仿宋_GB2312"/>
                <w:sz w:val="28"/>
                <w:szCs w:val="28"/>
              </w:rPr>
              <w:t>众享益</w:t>
            </w:r>
            <w:proofErr w:type="gramEnd"/>
            <w:r>
              <w:rPr>
                <w:rFonts w:eastAsia="仿宋_GB2312"/>
                <w:sz w:val="28"/>
                <w:szCs w:val="28"/>
              </w:rPr>
              <w:t>商贸有限公司</w:t>
            </w:r>
          </w:p>
        </w:tc>
      </w:tr>
      <w:tr w:rsidR="00D57362" w:rsidRPr="000E1FAB" w:rsidTr="00B229E4">
        <w:tc>
          <w:tcPr>
            <w:tcW w:w="1114" w:type="pct"/>
            <w:vAlign w:val="center"/>
          </w:tcPr>
          <w:p w:rsidR="00D57362" w:rsidRPr="000E1FAB" w:rsidRDefault="000F7722"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项目</w:t>
            </w:r>
            <w:r w:rsidR="00D57362" w:rsidRPr="000E1FAB">
              <w:rPr>
                <w:rFonts w:eastAsia="仿宋_GB2312"/>
                <w:sz w:val="28"/>
                <w:szCs w:val="28"/>
              </w:rPr>
              <w:t>地址</w:t>
            </w:r>
          </w:p>
        </w:tc>
        <w:tc>
          <w:tcPr>
            <w:tcW w:w="3886" w:type="pct"/>
            <w:gridSpan w:val="5"/>
            <w:vAlign w:val="center"/>
          </w:tcPr>
          <w:p w:rsidR="00D57362" w:rsidRPr="003534BC" w:rsidRDefault="00ED7F02" w:rsidP="00BC61A8">
            <w:pPr>
              <w:adjustRightInd w:val="0"/>
              <w:snapToGrid w:val="0"/>
              <w:spacing w:line="440" w:lineRule="exact"/>
              <w:jc w:val="center"/>
              <w:outlineLvl w:val="0"/>
              <w:rPr>
                <w:rFonts w:eastAsia="仿宋_GB2312"/>
                <w:sz w:val="28"/>
                <w:szCs w:val="28"/>
              </w:rPr>
            </w:pPr>
            <w:r>
              <w:rPr>
                <w:rFonts w:eastAsia="仿宋_GB2312" w:hint="eastAsia"/>
                <w:sz w:val="28"/>
                <w:szCs w:val="28"/>
              </w:rPr>
              <w:t>重庆市涪陵区罗云乡鱼亭子村檬子树脚</w:t>
            </w:r>
          </w:p>
        </w:tc>
      </w:tr>
      <w:tr w:rsidR="00FB793C" w:rsidRPr="000E1FAB" w:rsidTr="00B229E4">
        <w:tc>
          <w:tcPr>
            <w:tcW w:w="1114" w:type="pct"/>
            <w:vAlign w:val="center"/>
          </w:tcPr>
          <w:p w:rsidR="00FB793C" w:rsidRPr="000E1FAB" w:rsidRDefault="00FB793C"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项目联系人</w:t>
            </w:r>
          </w:p>
        </w:tc>
        <w:tc>
          <w:tcPr>
            <w:tcW w:w="1400" w:type="pct"/>
            <w:vAlign w:val="center"/>
          </w:tcPr>
          <w:p w:rsidR="00FB793C" w:rsidRPr="000E1FAB" w:rsidRDefault="00ED7F02" w:rsidP="00FB793C">
            <w:pPr>
              <w:adjustRightInd w:val="0"/>
              <w:snapToGrid w:val="0"/>
              <w:spacing w:line="440" w:lineRule="exact"/>
              <w:jc w:val="center"/>
              <w:outlineLvl w:val="0"/>
              <w:rPr>
                <w:rFonts w:eastAsia="仿宋_GB2312"/>
                <w:sz w:val="28"/>
                <w:szCs w:val="28"/>
              </w:rPr>
            </w:pPr>
            <w:proofErr w:type="gramStart"/>
            <w:r>
              <w:rPr>
                <w:rFonts w:eastAsia="仿宋_GB2312" w:hint="eastAsia"/>
                <w:sz w:val="28"/>
                <w:szCs w:val="28"/>
              </w:rPr>
              <w:t>刘关蓉</w:t>
            </w:r>
            <w:proofErr w:type="gramEnd"/>
          </w:p>
        </w:tc>
        <w:tc>
          <w:tcPr>
            <w:tcW w:w="980" w:type="pct"/>
            <w:gridSpan w:val="2"/>
            <w:vAlign w:val="center"/>
          </w:tcPr>
          <w:p w:rsidR="00FB793C" w:rsidRPr="000E1FAB" w:rsidRDefault="00FB793C"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项目陪同人</w:t>
            </w:r>
          </w:p>
        </w:tc>
        <w:tc>
          <w:tcPr>
            <w:tcW w:w="1506" w:type="pct"/>
            <w:gridSpan w:val="2"/>
            <w:vAlign w:val="center"/>
          </w:tcPr>
          <w:p w:rsidR="00FB793C" w:rsidRPr="000E1FAB" w:rsidRDefault="00C60B1A" w:rsidP="00C0021C">
            <w:pPr>
              <w:adjustRightInd w:val="0"/>
              <w:snapToGrid w:val="0"/>
              <w:spacing w:line="440" w:lineRule="exact"/>
              <w:jc w:val="center"/>
              <w:outlineLvl w:val="0"/>
              <w:rPr>
                <w:rFonts w:eastAsia="仿宋_GB2312"/>
                <w:sz w:val="28"/>
                <w:szCs w:val="28"/>
              </w:rPr>
            </w:pPr>
            <w:proofErr w:type="gramStart"/>
            <w:r>
              <w:rPr>
                <w:rFonts w:eastAsia="仿宋_GB2312" w:hint="eastAsia"/>
                <w:sz w:val="28"/>
                <w:szCs w:val="28"/>
              </w:rPr>
              <w:t>李桂玲</w:t>
            </w:r>
            <w:proofErr w:type="gramEnd"/>
          </w:p>
        </w:tc>
      </w:tr>
      <w:tr w:rsidR="004D7C72" w:rsidRPr="000E1FAB" w:rsidTr="00B229E4">
        <w:tc>
          <w:tcPr>
            <w:tcW w:w="1114" w:type="pct"/>
            <w:vAlign w:val="center"/>
          </w:tcPr>
          <w:p w:rsidR="004D7C72" w:rsidRPr="000E1FAB" w:rsidRDefault="004D7C72"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项目技术组成员</w:t>
            </w:r>
          </w:p>
        </w:tc>
        <w:tc>
          <w:tcPr>
            <w:tcW w:w="3886" w:type="pct"/>
            <w:gridSpan w:val="5"/>
            <w:vAlign w:val="center"/>
          </w:tcPr>
          <w:p w:rsidR="004D7C72" w:rsidRPr="000E1FAB" w:rsidRDefault="00ED7F02" w:rsidP="00ED7F02">
            <w:pPr>
              <w:adjustRightInd w:val="0"/>
              <w:snapToGrid w:val="0"/>
              <w:spacing w:line="440" w:lineRule="exact"/>
              <w:jc w:val="center"/>
              <w:outlineLvl w:val="0"/>
              <w:rPr>
                <w:rFonts w:eastAsia="仿宋_GB2312"/>
                <w:sz w:val="28"/>
                <w:szCs w:val="28"/>
              </w:rPr>
            </w:pPr>
            <w:r>
              <w:rPr>
                <w:rFonts w:eastAsia="仿宋_GB2312" w:hint="eastAsia"/>
                <w:sz w:val="28"/>
                <w:szCs w:val="28"/>
              </w:rPr>
              <w:t>张天宇</w:t>
            </w:r>
            <w:r w:rsidR="005534C6">
              <w:rPr>
                <w:rFonts w:eastAsia="仿宋_GB2312" w:hint="eastAsia"/>
                <w:sz w:val="28"/>
                <w:szCs w:val="28"/>
              </w:rPr>
              <w:t>、</w:t>
            </w:r>
            <w:r w:rsidR="000E1FAB" w:rsidRPr="000E1FAB">
              <w:rPr>
                <w:rFonts w:eastAsia="仿宋_GB2312"/>
                <w:sz w:val="28"/>
                <w:szCs w:val="28"/>
              </w:rPr>
              <w:t>唐巧丽</w:t>
            </w:r>
            <w:r w:rsidR="00BC61A8" w:rsidRPr="000E1FAB">
              <w:rPr>
                <w:rFonts w:eastAsia="仿宋_GB2312"/>
                <w:sz w:val="28"/>
                <w:szCs w:val="28"/>
              </w:rPr>
              <w:t>、</w:t>
            </w:r>
            <w:r w:rsidR="00C60B1A">
              <w:rPr>
                <w:rFonts w:eastAsia="仿宋_GB2312" w:hint="eastAsia"/>
                <w:sz w:val="28"/>
                <w:szCs w:val="28"/>
              </w:rPr>
              <w:t>安伟</w:t>
            </w:r>
            <w:r w:rsidR="00BC61A8">
              <w:rPr>
                <w:rFonts w:eastAsia="仿宋_GB2312" w:hint="eastAsia"/>
                <w:sz w:val="28"/>
                <w:szCs w:val="28"/>
              </w:rPr>
              <w:t>、</w:t>
            </w:r>
            <w:r>
              <w:rPr>
                <w:rFonts w:eastAsia="仿宋_GB2312" w:hint="eastAsia"/>
                <w:sz w:val="28"/>
                <w:szCs w:val="28"/>
              </w:rPr>
              <w:t>彭燕</w:t>
            </w:r>
            <w:r w:rsidR="003534BC">
              <w:rPr>
                <w:rFonts w:eastAsia="仿宋_GB2312" w:hint="eastAsia"/>
                <w:sz w:val="28"/>
                <w:szCs w:val="28"/>
              </w:rPr>
              <w:t>、贺奎</w:t>
            </w:r>
          </w:p>
        </w:tc>
      </w:tr>
      <w:tr w:rsidR="00CB3F06" w:rsidRPr="000E1FAB" w:rsidTr="00DB3A2D">
        <w:trPr>
          <w:trHeight w:val="206"/>
        </w:trPr>
        <w:tc>
          <w:tcPr>
            <w:tcW w:w="1114" w:type="pct"/>
            <w:vAlign w:val="center"/>
          </w:tcPr>
          <w:p w:rsidR="00404A68" w:rsidRPr="000E1FAB" w:rsidRDefault="00404A68"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现场调查人员</w:t>
            </w:r>
          </w:p>
        </w:tc>
        <w:tc>
          <w:tcPr>
            <w:tcW w:w="1400" w:type="pct"/>
            <w:vAlign w:val="center"/>
          </w:tcPr>
          <w:p w:rsidR="00404A68" w:rsidRPr="000E1FAB" w:rsidRDefault="00ED7F02" w:rsidP="00ED7F02">
            <w:pPr>
              <w:adjustRightInd w:val="0"/>
              <w:snapToGrid w:val="0"/>
              <w:spacing w:line="440" w:lineRule="exact"/>
              <w:jc w:val="center"/>
              <w:outlineLvl w:val="0"/>
              <w:rPr>
                <w:rFonts w:eastAsia="仿宋_GB2312"/>
                <w:sz w:val="28"/>
                <w:szCs w:val="28"/>
              </w:rPr>
            </w:pPr>
            <w:r>
              <w:rPr>
                <w:rFonts w:eastAsia="仿宋_GB2312" w:hint="eastAsia"/>
                <w:sz w:val="28"/>
                <w:szCs w:val="28"/>
              </w:rPr>
              <w:t>杜桃、王智立</w:t>
            </w:r>
          </w:p>
        </w:tc>
        <w:tc>
          <w:tcPr>
            <w:tcW w:w="1199" w:type="pct"/>
            <w:gridSpan w:val="3"/>
            <w:vAlign w:val="center"/>
          </w:tcPr>
          <w:p w:rsidR="00404A68" w:rsidRPr="000E1FAB" w:rsidRDefault="00404A68"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调查时间</w:t>
            </w:r>
          </w:p>
        </w:tc>
        <w:tc>
          <w:tcPr>
            <w:tcW w:w="1287" w:type="pct"/>
            <w:vAlign w:val="center"/>
          </w:tcPr>
          <w:p w:rsidR="00404A68" w:rsidRPr="000E1FAB" w:rsidRDefault="007D7F00" w:rsidP="00ED7F02">
            <w:pPr>
              <w:adjustRightInd w:val="0"/>
              <w:snapToGrid w:val="0"/>
              <w:spacing w:line="440" w:lineRule="exact"/>
              <w:jc w:val="center"/>
              <w:outlineLvl w:val="0"/>
              <w:rPr>
                <w:rFonts w:eastAsia="仿宋_GB2312"/>
                <w:sz w:val="28"/>
                <w:szCs w:val="28"/>
              </w:rPr>
            </w:pPr>
            <w:r w:rsidRPr="007D7F00">
              <w:rPr>
                <w:rFonts w:eastAsia="仿宋_GB2312"/>
                <w:sz w:val="28"/>
                <w:szCs w:val="28"/>
              </w:rPr>
              <w:t>202</w:t>
            </w:r>
            <w:r w:rsidR="00ED7F02">
              <w:rPr>
                <w:rFonts w:eastAsia="仿宋_GB2312" w:hint="eastAsia"/>
                <w:sz w:val="28"/>
                <w:szCs w:val="28"/>
              </w:rPr>
              <w:t>1</w:t>
            </w:r>
            <w:r w:rsidRPr="007D7F00">
              <w:rPr>
                <w:rFonts w:eastAsia="仿宋_GB2312"/>
                <w:sz w:val="28"/>
                <w:szCs w:val="28"/>
              </w:rPr>
              <w:t>.</w:t>
            </w:r>
            <w:r w:rsidR="00ED7F02">
              <w:rPr>
                <w:rFonts w:eastAsia="仿宋_GB2312" w:hint="eastAsia"/>
                <w:sz w:val="28"/>
                <w:szCs w:val="28"/>
              </w:rPr>
              <w:t>11</w:t>
            </w:r>
            <w:r w:rsidRPr="007D7F00">
              <w:rPr>
                <w:rFonts w:eastAsia="仿宋_GB2312"/>
                <w:sz w:val="28"/>
                <w:szCs w:val="28"/>
              </w:rPr>
              <w:t>.</w:t>
            </w:r>
            <w:r w:rsidR="00ED7F02">
              <w:rPr>
                <w:rFonts w:eastAsia="仿宋_GB2312" w:hint="eastAsia"/>
                <w:sz w:val="28"/>
                <w:szCs w:val="28"/>
              </w:rPr>
              <w:t>10</w:t>
            </w:r>
          </w:p>
        </w:tc>
      </w:tr>
      <w:tr w:rsidR="00266D15" w:rsidRPr="000E1FAB" w:rsidTr="00B229E4">
        <w:trPr>
          <w:trHeight w:val="512"/>
        </w:trPr>
        <w:tc>
          <w:tcPr>
            <w:tcW w:w="1114" w:type="pct"/>
            <w:vAlign w:val="center"/>
          </w:tcPr>
          <w:p w:rsidR="00266D15" w:rsidRPr="000E1FAB" w:rsidRDefault="00266D15"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现场采样（检测）人员</w:t>
            </w:r>
          </w:p>
        </w:tc>
        <w:tc>
          <w:tcPr>
            <w:tcW w:w="1400" w:type="pct"/>
            <w:vAlign w:val="center"/>
          </w:tcPr>
          <w:p w:rsidR="00266D15" w:rsidRPr="000E1FAB" w:rsidRDefault="00ED7F02" w:rsidP="00ED7F02">
            <w:pPr>
              <w:adjustRightInd w:val="0"/>
              <w:snapToGrid w:val="0"/>
              <w:spacing w:line="440" w:lineRule="exact"/>
              <w:jc w:val="center"/>
              <w:outlineLvl w:val="0"/>
              <w:rPr>
                <w:rFonts w:eastAsia="仿宋_GB2312"/>
                <w:sz w:val="28"/>
                <w:szCs w:val="28"/>
              </w:rPr>
            </w:pPr>
            <w:r w:rsidRPr="000E1FAB">
              <w:rPr>
                <w:rFonts w:eastAsia="仿宋_GB2312"/>
                <w:sz w:val="28"/>
                <w:szCs w:val="28"/>
              </w:rPr>
              <w:t>唐巧丽</w:t>
            </w:r>
            <w:r>
              <w:rPr>
                <w:rFonts w:eastAsia="仿宋_GB2312" w:hint="eastAsia"/>
                <w:sz w:val="28"/>
                <w:szCs w:val="28"/>
              </w:rPr>
              <w:t>、周</w:t>
            </w:r>
            <w:r w:rsidR="0040558A">
              <w:rPr>
                <w:rFonts w:eastAsia="仿宋_GB2312" w:hint="eastAsia"/>
                <w:sz w:val="28"/>
                <w:szCs w:val="28"/>
              </w:rPr>
              <w:t>渝</w:t>
            </w:r>
          </w:p>
        </w:tc>
        <w:tc>
          <w:tcPr>
            <w:tcW w:w="1199" w:type="pct"/>
            <w:gridSpan w:val="3"/>
            <w:vAlign w:val="center"/>
          </w:tcPr>
          <w:p w:rsidR="00266D15" w:rsidRPr="000E1FAB" w:rsidRDefault="00266D15"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采样（检测）时间</w:t>
            </w:r>
          </w:p>
        </w:tc>
        <w:tc>
          <w:tcPr>
            <w:tcW w:w="1287" w:type="pct"/>
            <w:vAlign w:val="center"/>
          </w:tcPr>
          <w:p w:rsidR="007D7F00" w:rsidRDefault="007D7F00" w:rsidP="00B229E4">
            <w:pPr>
              <w:adjustRightInd w:val="0"/>
              <w:snapToGrid w:val="0"/>
              <w:spacing w:line="440" w:lineRule="exact"/>
              <w:jc w:val="center"/>
              <w:outlineLvl w:val="0"/>
              <w:rPr>
                <w:rFonts w:eastAsia="仿宋_GB2312"/>
                <w:sz w:val="28"/>
                <w:szCs w:val="28"/>
              </w:rPr>
            </w:pPr>
            <w:r w:rsidRPr="007D7F00">
              <w:rPr>
                <w:rFonts w:eastAsia="仿宋_GB2312"/>
                <w:sz w:val="28"/>
                <w:szCs w:val="28"/>
              </w:rPr>
              <w:t>202</w:t>
            </w:r>
            <w:r w:rsidR="00ED7F02">
              <w:rPr>
                <w:rFonts w:eastAsia="仿宋_GB2312" w:hint="eastAsia"/>
                <w:sz w:val="28"/>
                <w:szCs w:val="28"/>
              </w:rPr>
              <w:t>1</w:t>
            </w:r>
            <w:r w:rsidRPr="007D7F00">
              <w:rPr>
                <w:rFonts w:eastAsia="仿宋_GB2312"/>
                <w:sz w:val="28"/>
                <w:szCs w:val="28"/>
              </w:rPr>
              <w:t>.</w:t>
            </w:r>
            <w:r w:rsidR="00ED7F02">
              <w:rPr>
                <w:rFonts w:eastAsia="仿宋_GB2312" w:hint="eastAsia"/>
                <w:sz w:val="28"/>
                <w:szCs w:val="28"/>
              </w:rPr>
              <w:t>11</w:t>
            </w:r>
            <w:r w:rsidRPr="007D7F00">
              <w:rPr>
                <w:rFonts w:eastAsia="仿宋_GB2312"/>
                <w:sz w:val="28"/>
                <w:szCs w:val="28"/>
              </w:rPr>
              <w:t>.</w:t>
            </w:r>
            <w:r w:rsidR="00C60B1A">
              <w:rPr>
                <w:rFonts w:eastAsia="仿宋_GB2312" w:hint="eastAsia"/>
                <w:sz w:val="28"/>
                <w:szCs w:val="28"/>
              </w:rPr>
              <w:t>18</w:t>
            </w:r>
            <w:r w:rsidRPr="007D7F00">
              <w:rPr>
                <w:rFonts w:eastAsia="仿宋_GB2312"/>
                <w:sz w:val="28"/>
                <w:szCs w:val="28"/>
              </w:rPr>
              <w:t>~</w:t>
            </w:r>
          </w:p>
          <w:p w:rsidR="00266D15" w:rsidRPr="000E1FAB" w:rsidRDefault="00BB20B9" w:rsidP="00ED7F02">
            <w:pPr>
              <w:adjustRightInd w:val="0"/>
              <w:snapToGrid w:val="0"/>
              <w:spacing w:line="440" w:lineRule="exact"/>
              <w:jc w:val="center"/>
              <w:outlineLvl w:val="0"/>
              <w:rPr>
                <w:rFonts w:eastAsia="仿宋_GB2312"/>
                <w:sz w:val="28"/>
                <w:szCs w:val="28"/>
              </w:rPr>
            </w:pPr>
            <w:r w:rsidRPr="007D7F00">
              <w:rPr>
                <w:rFonts w:eastAsia="仿宋_GB2312"/>
                <w:sz w:val="28"/>
                <w:szCs w:val="28"/>
              </w:rPr>
              <w:t>202</w:t>
            </w:r>
            <w:r w:rsidR="00ED7F02">
              <w:rPr>
                <w:rFonts w:eastAsia="仿宋_GB2312" w:hint="eastAsia"/>
                <w:sz w:val="28"/>
                <w:szCs w:val="28"/>
              </w:rPr>
              <w:t>1</w:t>
            </w:r>
            <w:r w:rsidRPr="007D7F00">
              <w:rPr>
                <w:rFonts w:eastAsia="仿宋_GB2312"/>
                <w:sz w:val="28"/>
                <w:szCs w:val="28"/>
              </w:rPr>
              <w:t>.</w:t>
            </w:r>
            <w:r w:rsidR="00ED7F02">
              <w:rPr>
                <w:rFonts w:eastAsia="仿宋_GB2312" w:hint="eastAsia"/>
                <w:sz w:val="28"/>
                <w:szCs w:val="28"/>
              </w:rPr>
              <w:t>11</w:t>
            </w:r>
            <w:r w:rsidRPr="007D7F00">
              <w:rPr>
                <w:rFonts w:eastAsia="仿宋_GB2312"/>
                <w:sz w:val="28"/>
                <w:szCs w:val="28"/>
              </w:rPr>
              <w:t>.</w:t>
            </w:r>
            <w:r w:rsidR="00C60B1A">
              <w:rPr>
                <w:rFonts w:eastAsia="仿宋_GB2312" w:hint="eastAsia"/>
                <w:sz w:val="28"/>
                <w:szCs w:val="28"/>
              </w:rPr>
              <w:t>20</w:t>
            </w:r>
          </w:p>
        </w:tc>
      </w:tr>
      <w:tr w:rsidR="00266D15" w:rsidRPr="000E1FAB" w:rsidTr="00A01AA7">
        <w:trPr>
          <w:trHeight w:val="944"/>
        </w:trPr>
        <w:tc>
          <w:tcPr>
            <w:tcW w:w="1114" w:type="pct"/>
            <w:vAlign w:val="center"/>
          </w:tcPr>
          <w:p w:rsidR="00266D15" w:rsidRPr="000E1FAB" w:rsidRDefault="00266D15" w:rsidP="00B229E4">
            <w:pPr>
              <w:adjustRightInd w:val="0"/>
              <w:snapToGrid w:val="0"/>
              <w:spacing w:line="440" w:lineRule="exact"/>
              <w:jc w:val="center"/>
              <w:outlineLvl w:val="0"/>
              <w:rPr>
                <w:rFonts w:eastAsia="仿宋_GB2312"/>
                <w:sz w:val="28"/>
                <w:szCs w:val="28"/>
              </w:rPr>
            </w:pPr>
            <w:r w:rsidRPr="000E1FAB">
              <w:rPr>
                <w:rFonts w:eastAsia="仿宋_GB2312"/>
                <w:sz w:val="28"/>
                <w:szCs w:val="28"/>
              </w:rPr>
              <w:t>现场调查</w:t>
            </w:r>
            <w:r>
              <w:rPr>
                <w:rFonts w:eastAsia="仿宋_GB2312" w:hint="eastAsia"/>
                <w:sz w:val="28"/>
                <w:szCs w:val="28"/>
              </w:rPr>
              <w:t>、</w:t>
            </w:r>
            <w:r w:rsidRPr="000E1FAB">
              <w:rPr>
                <w:rFonts w:eastAsia="仿宋_GB2312"/>
                <w:sz w:val="28"/>
                <w:szCs w:val="28"/>
              </w:rPr>
              <w:t>采样（检测）照片</w:t>
            </w:r>
          </w:p>
        </w:tc>
        <w:tc>
          <w:tcPr>
            <w:tcW w:w="3886" w:type="pct"/>
            <w:gridSpan w:val="5"/>
            <w:vAlign w:val="center"/>
          </w:tcPr>
          <w:p w:rsidR="0040558A" w:rsidRPr="001B4DA6" w:rsidRDefault="0040558A" w:rsidP="0040558A">
            <w:pPr>
              <w:pStyle w:val="aa"/>
              <w:ind w:left="141" w:hangingChars="50" w:hanging="141"/>
              <w:outlineLvl w:val="0"/>
              <w:rPr>
                <w:rFonts w:eastAsia="宋体" w:hAnsi="宋体"/>
                <w:b/>
                <w:szCs w:val="28"/>
              </w:rPr>
            </w:pPr>
            <w:r>
              <w:rPr>
                <w:rFonts w:eastAsia="宋体" w:hAnsi="宋体" w:hint="eastAsia"/>
                <w:b/>
                <w:szCs w:val="28"/>
              </w:rPr>
              <w:t xml:space="preserve"> </w:t>
            </w:r>
            <w:r>
              <w:rPr>
                <w:rFonts w:eastAsia="宋体" w:hAnsi="宋体"/>
                <w:b/>
                <w:noProof/>
                <w:szCs w:val="28"/>
              </w:rPr>
              <w:drawing>
                <wp:inline distT="0" distB="0" distL="0" distR="0" wp14:anchorId="678BFAFE" wp14:editId="0028C4A9">
                  <wp:extent cx="2128413" cy="157162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PNG"/>
                          <pic:cNvPicPr/>
                        </pic:nvPicPr>
                        <pic:blipFill>
                          <a:blip r:embed="rId8" cstate="email">
                            <a:extLst>
                              <a:ext uri="{28A0092B-C50C-407E-A947-70E740481C1C}">
                                <a14:useLocalDpi xmlns:a14="http://schemas.microsoft.com/office/drawing/2010/main"/>
                              </a:ext>
                            </a:extLst>
                          </a:blip>
                          <a:stretch>
                            <a:fillRect/>
                          </a:stretch>
                        </pic:blipFill>
                        <pic:spPr>
                          <a:xfrm>
                            <a:off x="0" y="0"/>
                            <a:ext cx="2136107" cy="1577307"/>
                          </a:xfrm>
                          <a:prstGeom prst="rect">
                            <a:avLst/>
                          </a:prstGeom>
                        </pic:spPr>
                      </pic:pic>
                    </a:graphicData>
                  </a:graphic>
                </wp:inline>
              </w:drawing>
            </w:r>
            <w:r>
              <w:rPr>
                <w:rFonts w:eastAsia="宋体" w:hAnsi="宋体" w:hint="eastAsia"/>
                <w:b/>
                <w:szCs w:val="28"/>
              </w:rPr>
              <w:t xml:space="preserve"> </w:t>
            </w:r>
            <w:r>
              <w:rPr>
                <w:rFonts w:eastAsia="宋体" w:hAnsi="宋体"/>
                <w:b/>
                <w:noProof/>
                <w:szCs w:val="28"/>
              </w:rPr>
              <w:drawing>
                <wp:inline distT="0" distB="0" distL="0" distR="0" wp14:anchorId="370D2777" wp14:editId="0EAFD02F">
                  <wp:extent cx="2257425" cy="1693068"/>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9" cstate="email">
                            <a:extLst>
                              <a:ext uri="{28A0092B-C50C-407E-A947-70E740481C1C}">
                                <a14:useLocalDpi xmlns:a14="http://schemas.microsoft.com/office/drawing/2010/main"/>
                              </a:ext>
                            </a:extLst>
                          </a:blip>
                          <a:stretch>
                            <a:fillRect/>
                          </a:stretch>
                        </pic:blipFill>
                        <pic:spPr>
                          <a:xfrm>
                            <a:off x="0" y="0"/>
                            <a:ext cx="2273797" cy="1705347"/>
                          </a:xfrm>
                          <a:prstGeom prst="rect">
                            <a:avLst/>
                          </a:prstGeom>
                        </pic:spPr>
                      </pic:pic>
                    </a:graphicData>
                  </a:graphic>
                </wp:inline>
              </w:drawing>
            </w:r>
            <w:r>
              <w:rPr>
                <w:rFonts w:eastAsia="宋体" w:hAnsi="宋体"/>
                <w:b/>
                <w:noProof/>
                <w:szCs w:val="28"/>
              </w:rPr>
              <w:drawing>
                <wp:inline distT="0" distB="0" distL="0" distR="0" wp14:anchorId="09D255AC" wp14:editId="652D5C9B">
                  <wp:extent cx="2352675" cy="17540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10" cstate="email">
                            <a:extLst>
                              <a:ext uri="{28A0092B-C50C-407E-A947-70E740481C1C}">
                                <a14:useLocalDpi xmlns:a14="http://schemas.microsoft.com/office/drawing/2010/main"/>
                              </a:ext>
                            </a:extLst>
                          </a:blip>
                          <a:stretch>
                            <a:fillRect/>
                          </a:stretch>
                        </pic:blipFill>
                        <pic:spPr>
                          <a:xfrm>
                            <a:off x="0" y="0"/>
                            <a:ext cx="2357088" cy="1757303"/>
                          </a:xfrm>
                          <a:prstGeom prst="rect">
                            <a:avLst/>
                          </a:prstGeom>
                        </pic:spPr>
                      </pic:pic>
                    </a:graphicData>
                  </a:graphic>
                </wp:inline>
              </w:drawing>
            </w:r>
            <w:r>
              <w:rPr>
                <w:rFonts w:eastAsia="宋体" w:hAnsi="宋体" w:hint="eastAsia"/>
                <w:b/>
                <w:szCs w:val="28"/>
              </w:rPr>
              <w:t xml:space="preserve"> </w:t>
            </w:r>
            <w:r>
              <w:rPr>
                <w:rFonts w:eastAsia="宋体" w:hAnsi="宋体"/>
                <w:b/>
                <w:noProof/>
                <w:szCs w:val="28"/>
              </w:rPr>
              <w:drawing>
                <wp:inline distT="0" distB="0" distL="0" distR="0" wp14:anchorId="18469E32" wp14:editId="682FAF9D">
                  <wp:extent cx="2187008" cy="1743075"/>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PNG"/>
                          <pic:cNvPicPr/>
                        </pic:nvPicPr>
                        <pic:blipFill>
                          <a:blip r:embed="rId11" cstate="email">
                            <a:extLst>
                              <a:ext uri="{28A0092B-C50C-407E-A947-70E740481C1C}">
                                <a14:useLocalDpi xmlns:a14="http://schemas.microsoft.com/office/drawing/2010/main"/>
                              </a:ext>
                            </a:extLst>
                          </a:blip>
                          <a:stretch>
                            <a:fillRect/>
                          </a:stretch>
                        </pic:blipFill>
                        <pic:spPr>
                          <a:xfrm>
                            <a:off x="0" y="0"/>
                            <a:ext cx="2192843" cy="1747726"/>
                          </a:xfrm>
                          <a:prstGeom prst="rect">
                            <a:avLst/>
                          </a:prstGeom>
                        </pic:spPr>
                      </pic:pic>
                    </a:graphicData>
                  </a:graphic>
                </wp:inline>
              </w:drawing>
            </w:r>
          </w:p>
          <w:p w:rsidR="00266D15" w:rsidRPr="00B87AA6" w:rsidRDefault="00266D15" w:rsidP="00C60B1A">
            <w:pPr>
              <w:ind w:firstLine="562"/>
              <w:jc w:val="center"/>
              <w:outlineLvl w:val="0"/>
              <w:rPr>
                <w:rFonts w:hAnsi="宋体"/>
                <w:b/>
                <w:szCs w:val="28"/>
              </w:rPr>
            </w:pPr>
          </w:p>
        </w:tc>
      </w:tr>
      <w:tr w:rsidR="00266D15" w:rsidRPr="000E1FAB" w:rsidTr="006D4DD4">
        <w:trPr>
          <w:trHeight w:val="1134"/>
        </w:trPr>
        <w:tc>
          <w:tcPr>
            <w:tcW w:w="1114" w:type="pct"/>
            <w:vAlign w:val="center"/>
          </w:tcPr>
          <w:p w:rsidR="00266D15" w:rsidRPr="000E1FAB" w:rsidRDefault="00266D15" w:rsidP="00B229E4">
            <w:pPr>
              <w:adjustRightInd w:val="0"/>
              <w:snapToGrid w:val="0"/>
              <w:spacing w:line="440" w:lineRule="exact"/>
              <w:jc w:val="center"/>
              <w:outlineLvl w:val="0"/>
              <w:rPr>
                <w:rFonts w:eastAsia="仿宋_GB2312"/>
                <w:sz w:val="28"/>
                <w:szCs w:val="28"/>
              </w:rPr>
            </w:pPr>
            <w:r>
              <w:rPr>
                <w:rFonts w:eastAsia="仿宋_GB2312" w:hint="eastAsia"/>
                <w:sz w:val="28"/>
                <w:szCs w:val="28"/>
              </w:rPr>
              <w:t>职业病危害因素</w:t>
            </w:r>
          </w:p>
        </w:tc>
        <w:tc>
          <w:tcPr>
            <w:tcW w:w="3886" w:type="pct"/>
            <w:gridSpan w:val="5"/>
            <w:vAlign w:val="center"/>
          </w:tcPr>
          <w:p w:rsidR="0040558A" w:rsidRPr="0040558A" w:rsidRDefault="0040558A" w:rsidP="0040558A">
            <w:pPr>
              <w:adjustRightInd w:val="0"/>
              <w:snapToGrid w:val="0"/>
              <w:jc w:val="left"/>
              <w:outlineLvl w:val="0"/>
              <w:rPr>
                <w:rFonts w:eastAsia="仿宋_GB2312"/>
                <w:sz w:val="28"/>
                <w:szCs w:val="28"/>
              </w:rPr>
            </w:pPr>
            <w:r w:rsidRPr="0040558A">
              <w:rPr>
                <w:rFonts w:eastAsia="仿宋_GB2312"/>
                <w:sz w:val="28"/>
                <w:szCs w:val="28"/>
              </w:rPr>
              <w:t>物理因素：噪声、工频电场、电焊弧光；</w:t>
            </w:r>
          </w:p>
          <w:p w:rsidR="0040558A" w:rsidRPr="0040558A" w:rsidRDefault="0040558A" w:rsidP="0040558A">
            <w:pPr>
              <w:adjustRightInd w:val="0"/>
              <w:snapToGrid w:val="0"/>
              <w:jc w:val="left"/>
              <w:outlineLvl w:val="0"/>
              <w:rPr>
                <w:rFonts w:eastAsia="仿宋_GB2312"/>
                <w:sz w:val="28"/>
                <w:szCs w:val="28"/>
              </w:rPr>
            </w:pPr>
            <w:r w:rsidRPr="0040558A">
              <w:rPr>
                <w:rFonts w:eastAsia="仿宋_GB2312"/>
                <w:sz w:val="28"/>
                <w:szCs w:val="28"/>
              </w:rPr>
              <w:t>化学有害因素：石灰石粉尘、矽尘、电焊烟尘、锰及其无机化合物、</w:t>
            </w:r>
            <w:r w:rsidRPr="0040558A">
              <w:rPr>
                <w:rFonts w:eastAsia="仿宋_GB2312" w:hint="eastAsia"/>
                <w:sz w:val="28"/>
                <w:szCs w:val="28"/>
              </w:rPr>
              <w:t>氮氧化物</w:t>
            </w:r>
            <w:r w:rsidRPr="0040558A">
              <w:rPr>
                <w:rFonts w:eastAsia="仿宋_GB2312"/>
                <w:sz w:val="28"/>
                <w:szCs w:val="28"/>
              </w:rPr>
              <w:t>、一氧化碳、二氧化碳、二氧化硫等。</w:t>
            </w:r>
          </w:p>
          <w:p w:rsidR="00266D15" w:rsidRPr="0040558A" w:rsidRDefault="0040558A" w:rsidP="0040558A">
            <w:pPr>
              <w:adjustRightInd w:val="0"/>
              <w:snapToGrid w:val="0"/>
              <w:jc w:val="left"/>
              <w:outlineLvl w:val="0"/>
              <w:rPr>
                <w:rFonts w:eastAsia="仿宋_GB2312"/>
                <w:sz w:val="28"/>
                <w:szCs w:val="28"/>
              </w:rPr>
            </w:pPr>
            <w:r w:rsidRPr="0040558A">
              <w:rPr>
                <w:rFonts w:eastAsia="仿宋_GB2312"/>
                <w:sz w:val="28"/>
                <w:szCs w:val="28"/>
              </w:rPr>
              <w:t>环境危害因素：夏季高温</w:t>
            </w:r>
            <w:r w:rsidR="00B229E4" w:rsidRPr="0040558A">
              <w:rPr>
                <w:rFonts w:eastAsia="仿宋_GB2312"/>
                <w:sz w:val="28"/>
                <w:szCs w:val="28"/>
              </w:rPr>
              <w:t>。</w:t>
            </w:r>
          </w:p>
        </w:tc>
      </w:tr>
      <w:tr w:rsidR="00B87AA6" w:rsidRPr="000E1FAB" w:rsidTr="0040558A">
        <w:trPr>
          <w:trHeight w:val="1547"/>
        </w:trPr>
        <w:tc>
          <w:tcPr>
            <w:tcW w:w="1114" w:type="pct"/>
            <w:vAlign w:val="center"/>
          </w:tcPr>
          <w:p w:rsidR="00B87AA6" w:rsidRDefault="00B87AA6" w:rsidP="00B229E4">
            <w:pPr>
              <w:adjustRightInd w:val="0"/>
              <w:snapToGrid w:val="0"/>
              <w:spacing w:line="440" w:lineRule="exact"/>
              <w:jc w:val="center"/>
              <w:outlineLvl w:val="0"/>
              <w:rPr>
                <w:rFonts w:eastAsia="仿宋_GB2312"/>
                <w:sz w:val="28"/>
                <w:szCs w:val="28"/>
              </w:rPr>
            </w:pPr>
            <w:r>
              <w:rPr>
                <w:rFonts w:eastAsia="仿宋_GB2312" w:hint="eastAsia"/>
                <w:sz w:val="28"/>
                <w:szCs w:val="28"/>
              </w:rPr>
              <w:lastRenderedPageBreak/>
              <w:t>检测结果</w:t>
            </w:r>
          </w:p>
        </w:tc>
        <w:tc>
          <w:tcPr>
            <w:tcW w:w="3886" w:type="pct"/>
            <w:gridSpan w:val="5"/>
            <w:vAlign w:val="center"/>
          </w:tcPr>
          <w:p w:rsidR="00B87AA6" w:rsidRDefault="00B87AA6" w:rsidP="00455511">
            <w:pPr>
              <w:adjustRightInd w:val="0"/>
              <w:snapToGrid w:val="0"/>
              <w:spacing w:line="200" w:lineRule="exact"/>
              <w:jc w:val="left"/>
              <w:outlineLvl w:val="0"/>
              <w:rPr>
                <w:rFonts w:eastAsia="仿宋_GB2312" w:hint="eastAsia"/>
                <w:sz w:val="28"/>
              </w:rPr>
            </w:pP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485"/>
              <w:gridCol w:w="1456"/>
              <w:gridCol w:w="1524"/>
              <w:gridCol w:w="1241"/>
            </w:tblGrid>
            <w:tr w:rsidR="0040558A" w:rsidRPr="0081051C" w:rsidTr="0040558A">
              <w:trPr>
                <w:trHeight w:val="151"/>
                <w:tblHeader/>
                <w:jc w:val="center"/>
              </w:trPr>
              <w:tc>
                <w:tcPr>
                  <w:tcW w:w="1191" w:type="pct"/>
                  <w:vAlign w:val="center"/>
                </w:tcPr>
                <w:p w:rsidR="0040558A" w:rsidRPr="0081051C" w:rsidRDefault="0040558A" w:rsidP="00C0021C">
                  <w:pPr>
                    <w:spacing w:line="300" w:lineRule="exact"/>
                    <w:jc w:val="center"/>
                    <w:rPr>
                      <w:rFonts w:eastAsia="仿宋_GB2312"/>
                      <w:b/>
                    </w:rPr>
                  </w:pPr>
                  <w:r w:rsidRPr="0081051C">
                    <w:rPr>
                      <w:rFonts w:eastAsia="仿宋_GB2312"/>
                      <w:b/>
                    </w:rPr>
                    <w:t>危害因素种类</w:t>
                  </w:r>
                </w:p>
              </w:tc>
              <w:tc>
                <w:tcPr>
                  <w:tcW w:w="991" w:type="pct"/>
                  <w:vAlign w:val="center"/>
                </w:tcPr>
                <w:p w:rsidR="0040558A" w:rsidRPr="0081051C" w:rsidRDefault="0040558A" w:rsidP="00C0021C">
                  <w:pPr>
                    <w:spacing w:line="300" w:lineRule="exact"/>
                    <w:jc w:val="center"/>
                    <w:rPr>
                      <w:rFonts w:eastAsia="仿宋_GB2312"/>
                      <w:b/>
                    </w:rPr>
                  </w:pPr>
                  <w:r w:rsidRPr="0081051C">
                    <w:rPr>
                      <w:rFonts w:eastAsia="仿宋_GB2312"/>
                      <w:b/>
                    </w:rPr>
                    <w:t>检测项目</w:t>
                  </w:r>
                </w:p>
              </w:tc>
              <w:tc>
                <w:tcPr>
                  <w:tcW w:w="972" w:type="pct"/>
                  <w:vAlign w:val="center"/>
                </w:tcPr>
                <w:p w:rsidR="0040558A" w:rsidRPr="0081051C" w:rsidRDefault="0040558A" w:rsidP="00C0021C">
                  <w:pPr>
                    <w:spacing w:line="300" w:lineRule="exact"/>
                    <w:jc w:val="center"/>
                    <w:rPr>
                      <w:rFonts w:eastAsia="仿宋_GB2312"/>
                      <w:b/>
                    </w:rPr>
                  </w:pPr>
                  <w:r w:rsidRPr="0081051C">
                    <w:rPr>
                      <w:rFonts w:eastAsia="仿宋_GB2312"/>
                      <w:b/>
                    </w:rPr>
                    <w:t>检测点</w:t>
                  </w:r>
                  <w:r w:rsidRPr="0081051C">
                    <w:rPr>
                      <w:rFonts w:eastAsia="仿宋_GB2312" w:hint="eastAsia"/>
                      <w:b/>
                    </w:rPr>
                    <w:t>/</w:t>
                  </w:r>
                  <w:r w:rsidRPr="0081051C">
                    <w:rPr>
                      <w:rFonts w:eastAsia="仿宋_GB2312" w:hint="eastAsia"/>
                      <w:b/>
                    </w:rPr>
                    <w:t>岗位</w:t>
                  </w:r>
                  <w:r w:rsidRPr="0081051C">
                    <w:rPr>
                      <w:rFonts w:eastAsia="仿宋_GB2312"/>
                      <w:b/>
                    </w:rPr>
                    <w:t>数</w:t>
                  </w:r>
                </w:p>
              </w:tc>
              <w:tc>
                <w:tcPr>
                  <w:tcW w:w="1017" w:type="pct"/>
                  <w:vAlign w:val="center"/>
                </w:tcPr>
                <w:p w:rsidR="0040558A" w:rsidRPr="0081051C" w:rsidRDefault="0040558A" w:rsidP="00C0021C">
                  <w:pPr>
                    <w:spacing w:line="300" w:lineRule="exact"/>
                    <w:jc w:val="center"/>
                    <w:rPr>
                      <w:rFonts w:eastAsia="仿宋_GB2312"/>
                      <w:b/>
                    </w:rPr>
                  </w:pPr>
                  <w:r w:rsidRPr="0081051C">
                    <w:rPr>
                      <w:rFonts w:eastAsia="仿宋_GB2312"/>
                      <w:b/>
                    </w:rPr>
                    <w:t>超标点</w:t>
                  </w:r>
                  <w:r w:rsidRPr="0081051C">
                    <w:rPr>
                      <w:rFonts w:eastAsia="仿宋_GB2312" w:hint="eastAsia"/>
                      <w:b/>
                    </w:rPr>
                    <w:t>/</w:t>
                  </w:r>
                  <w:r w:rsidRPr="0081051C">
                    <w:rPr>
                      <w:rFonts w:eastAsia="仿宋_GB2312" w:hint="eastAsia"/>
                      <w:b/>
                    </w:rPr>
                    <w:t>岗位</w:t>
                  </w:r>
                  <w:r w:rsidRPr="0081051C">
                    <w:rPr>
                      <w:rFonts w:eastAsia="仿宋_GB2312"/>
                      <w:b/>
                    </w:rPr>
                    <w:t>数</w:t>
                  </w:r>
                </w:p>
              </w:tc>
              <w:tc>
                <w:tcPr>
                  <w:tcW w:w="828" w:type="pct"/>
                  <w:vAlign w:val="center"/>
                </w:tcPr>
                <w:p w:rsidR="0040558A" w:rsidRPr="0081051C" w:rsidRDefault="0040558A" w:rsidP="00C0021C">
                  <w:pPr>
                    <w:spacing w:line="300" w:lineRule="exact"/>
                    <w:jc w:val="center"/>
                    <w:rPr>
                      <w:rFonts w:eastAsia="仿宋_GB2312"/>
                      <w:b/>
                    </w:rPr>
                  </w:pPr>
                  <w:r w:rsidRPr="0081051C">
                    <w:rPr>
                      <w:rFonts w:eastAsia="仿宋_GB2312"/>
                      <w:b/>
                    </w:rPr>
                    <w:t>合格率</w:t>
                  </w:r>
                </w:p>
              </w:tc>
            </w:tr>
            <w:tr w:rsidR="0040558A" w:rsidRPr="0081051C" w:rsidTr="0040558A">
              <w:trPr>
                <w:trHeight w:val="112"/>
                <w:jc w:val="center"/>
              </w:trPr>
              <w:tc>
                <w:tcPr>
                  <w:tcW w:w="1191" w:type="pct"/>
                  <w:vAlign w:val="center"/>
                </w:tcPr>
                <w:p w:rsidR="0040558A" w:rsidRPr="0081051C" w:rsidRDefault="0040558A" w:rsidP="00C0021C">
                  <w:pPr>
                    <w:spacing w:line="300" w:lineRule="exact"/>
                    <w:jc w:val="center"/>
                    <w:rPr>
                      <w:rFonts w:eastAsia="仿宋_GB2312"/>
                    </w:rPr>
                  </w:pPr>
                  <w:r w:rsidRPr="0081051C">
                    <w:rPr>
                      <w:rFonts w:eastAsia="仿宋_GB2312"/>
                    </w:rPr>
                    <w:t>粉尘</w:t>
                  </w:r>
                </w:p>
              </w:tc>
              <w:tc>
                <w:tcPr>
                  <w:tcW w:w="991" w:type="pct"/>
                  <w:vAlign w:val="center"/>
                </w:tcPr>
                <w:p w:rsidR="0040558A" w:rsidRPr="0081051C" w:rsidRDefault="0040558A" w:rsidP="00C0021C">
                  <w:pPr>
                    <w:spacing w:line="300" w:lineRule="exact"/>
                    <w:jc w:val="center"/>
                    <w:rPr>
                      <w:rFonts w:eastAsia="仿宋_GB2312"/>
                    </w:rPr>
                  </w:pPr>
                  <w:r w:rsidRPr="0081051C">
                    <w:rPr>
                      <w:rFonts w:eastAsia="仿宋_GB2312"/>
                    </w:rPr>
                    <w:t>石灰石粉尘</w:t>
                  </w:r>
                </w:p>
              </w:tc>
              <w:tc>
                <w:tcPr>
                  <w:tcW w:w="972" w:type="pct"/>
                  <w:vAlign w:val="center"/>
                </w:tcPr>
                <w:p w:rsidR="0040558A" w:rsidRPr="0081051C" w:rsidRDefault="0040558A" w:rsidP="00C0021C">
                  <w:pPr>
                    <w:spacing w:line="300" w:lineRule="exact"/>
                    <w:jc w:val="center"/>
                    <w:rPr>
                      <w:rFonts w:eastAsia="仿宋_GB2312"/>
                    </w:rPr>
                  </w:pPr>
                  <w:r w:rsidRPr="0081051C">
                    <w:rPr>
                      <w:rFonts w:eastAsia="仿宋_GB2312" w:hint="eastAsia"/>
                    </w:rPr>
                    <w:t>7</w:t>
                  </w:r>
                </w:p>
              </w:tc>
              <w:tc>
                <w:tcPr>
                  <w:tcW w:w="1017" w:type="pct"/>
                  <w:vAlign w:val="center"/>
                </w:tcPr>
                <w:p w:rsidR="0040558A" w:rsidRPr="0081051C" w:rsidRDefault="0040558A" w:rsidP="00C0021C">
                  <w:pPr>
                    <w:spacing w:line="300" w:lineRule="exact"/>
                    <w:jc w:val="center"/>
                    <w:rPr>
                      <w:rFonts w:eastAsia="仿宋_GB2312"/>
                    </w:rPr>
                  </w:pPr>
                  <w:r w:rsidRPr="0081051C">
                    <w:rPr>
                      <w:rFonts w:eastAsia="仿宋_GB2312"/>
                    </w:rPr>
                    <w:t>0</w:t>
                  </w:r>
                </w:p>
              </w:tc>
              <w:tc>
                <w:tcPr>
                  <w:tcW w:w="828" w:type="pct"/>
                  <w:vAlign w:val="center"/>
                </w:tcPr>
                <w:p w:rsidR="0040558A" w:rsidRPr="0081051C" w:rsidRDefault="0040558A" w:rsidP="00C0021C">
                  <w:pPr>
                    <w:spacing w:line="300" w:lineRule="exact"/>
                    <w:jc w:val="center"/>
                    <w:rPr>
                      <w:rFonts w:eastAsia="仿宋_GB2312"/>
                    </w:rPr>
                  </w:pPr>
                  <w:r w:rsidRPr="0081051C">
                    <w:rPr>
                      <w:rFonts w:eastAsia="仿宋_GB2312"/>
                    </w:rPr>
                    <w:t>100%</w:t>
                  </w:r>
                </w:p>
              </w:tc>
            </w:tr>
            <w:tr w:rsidR="0040558A" w:rsidRPr="0081051C" w:rsidTr="0040558A">
              <w:trPr>
                <w:trHeight w:val="70"/>
                <w:jc w:val="center"/>
              </w:trPr>
              <w:tc>
                <w:tcPr>
                  <w:tcW w:w="1191" w:type="pct"/>
                  <w:vAlign w:val="center"/>
                </w:tcPr>
                <w:p w:rsidR="0040558A" w:rsidRPr="0081051C" w:rsidRDefault="0040558A" w:rsidP="00C0021C">
                  <w:pPr>
                    <w:spacing w:line="300" w:lineRule="exact"/>
                    <w:jc w:val="center"/>
                    <w:rPr>
                      <w:rFonts w:eastAsia="仿宋_GB2312"/>
                    </w:rPr>
                  </w:pPr>
                  <w:r w:rsidRPr="0081051C">
                    <w:rPr>
                      <w:rFonts w:eastAsia="仿宋_GB2312"/>
                    </w:rPr>
                    <w:t>物理因素</w:t>
                  </w:r>
                </w:p>
              </w:tc>
              <w:tc>
                <w:tcPr>
                  <w:tcW w:w="991" w:type="pct"/>
                  <w:shd w:val="clear" w:color="auto" w:fill="auto"/>
                  <w:vAlign w:val="center"/>
                </w:tcPr>
                <w:p w:rsidR="0040558A" w:rsidRPr="0081051C" w:rsidRDefault="0040558A" w:rsidP="00C0021C">
                  <w:pPr>
                    <w:spacing w:line="300" w:lineRule="exact"/>
                    <w:jc w:val="center"/>
                    <w:rPr>
                      <w:rFonts w:eastAsia="仿宋_GB2312"/>
                    </w:rPr>
                  </w:pPr>
                  <w:r w:rsidRPr="0081051C">
                    <w:rPr>
                      <w:rFonts w:eastAsia="仿宋_GB2312"/>
                    </w:rPr>
                    <w:t>噪声</w:t>
                  </w:r>
                </w:p>
              </w:tc>
              <w:tc>
                <w:tcPr>
                  <w:tcW w:w="972" w:type="pct"/>
                  <w:shd w:val="clear" w:color="auto" w:fill="auto"/>
                  <w:vAlign w:val="center"/>
                </w:tcPr>
                <w:p w:rsidR="0040558A" w:rsidRPr="0081051C" w:rsidRDefault="0040558A" w:rsidP="00C0021C">
                  <w:pPr>
                    <w:spacing w:line="300" w:lineRule="exact"/>
                    <w:jc w:val="center"/>
                    <w:rPr>
                      <w:rFonts w:eastAsia="仿宋_GB2312"/>
                    </w:rPr>
                  </w:pPr>
                  <w:r w:rsidRPr="0081051C">
                    <w:rPr>
                      <w:rFonts w:eastAsia="仿宋_GB2312" w:hint="eastAsia"/>
                    </w:rPr>
                    <w:t>7</w:t>
                  </w:r>
                </w:p>
              </w:tc>
              <w:tc>
                <w:tcPr>
                  <w:tcW w:w="1017" w:type="pct"/>
                  <w:shd w:val="clear" w:color="auto" w:fill="auto"/>
                  <w:vAlign w:val="center"/>
                </w:tcPr>
                <w:p w:rsidR="0040558A" w:rsidRPr="0081051C" w:rsidRDefault="0040558A" w:rsidP="00C0021C">
                  <w:pPr>
                    <w:spacing w:line="300" w:lineRule="exact"/>
                    <w:jc w:val="center"/>
                    <w:rPr>
                      <w:rFonts w:eastAsia="仿宋_GB2312"/>
                    </w:rPr>
                  </w:pPr>
                  <w:r w:rsidRPr="0081051C">
                    <w:rPr>
                      <w:rFonts w:eastAsia="仿宋_GB2312" w:hint="eastAsia"/>
                    </w:rPr>
                    <w:t>0</w:t>
                  </w:r>
                </w:p>
              </w:tc>
              <w:tc>
                <w:tcPr>
                  <w:tcW w:w="828" w:type="pct"/>
                  <w:shd w:val="clear" w:color="auto" w:fill="auto"/>
                  <w:vAlign w:val="center"/>
                </w:tcPr>
                <w:p w:rsidR="0040558A" w:rsidRPr="0081051C" w:rsidRDefault="0040558A" w:rsidP="00C0021C">
                  <w:pPr>
                    <w:spacing w:line="300" w:lineRule="exact"/>
                    <w:jc w:val="center"/>
                    <w:rPr>
                      <w:rFonts w:eastAsia="仿宋_GB2312"/>
                    </w:rPr>
                  </w:pPr>
                  <w:r w:rsidRPr="0081051C">
                    <w:rPr>
                      <w:rFonts w:eastAsia="仿宋_GB2312"/>
                    </w:rPr>
                    <w:t>100%</w:t>
                  </w:r>
                </w:p>
              </w:tc>
            </w:tr>
          </w:tbl>
          <w:p w:rsidR="00455511" w:rsidRPr="00BB20B9" w:rsidRDefault="00455511" w:rsidP="00455511">
            <w:pPr>
              <w:adjustRightInd w:val="0"/>
              <w:snapToGrid w:val="0"/>
              <w:spacing w:line="200" w:lineRule="exact"/>
              <w:jc w:val="left"/>
              <w:outlineLvl w:val="0"/>
              <w:rPr>
                <w:rFonts w:eastAsia="仿宋_GB2312"/>
                <w:sz w:val="28"/>
              </w:rPr>
            </w:pPr>
          </w:p>
        </w:tc>
      </w:tr>
      <w:tr w:rsidR="00266D15" w:rsidRPr="000E1FAB" w:rsidTr="00A01AA7">
        <w:trPr>
          <w:trHeight w:val="917"/>
        </w:trPr>
        <w:tc>
          <w:tcPr>
            <w:tcW w:w="1114" w:type="pct"/>
            <w:vAlign w:val="center"/>
          </w:tcPr>
          <w:p w:rsidR="00266D15" w:rsidRDefault="00266D15" w:rsidP="00B229E4">
            <w:pPr>
              <w:adjustRightInd w:val="0"/>
              <w:snapToGrid w:val="0"/>
              <w:spacing w:line="440" w:lineRule="exact"/>
              <w:jc w:val="center"/>
              <w:outlineLvl w:val="0"/>
              <w:rPr>
                <w:rFonts w:eastAsia="仿宋_GB2312"/>
                <w:sz w:val="28"/>
                <w:szCs w:val="28"/>
              </w:rPr>
            </w:pPr>
            <w:r>
              <w:rPr>
                <w:rFonts w:eastAsia="仿宋_GB2312" w:hint="eastAsia"/>
                <w:sz w:val="28"/>
                <w:szCs w:val="28"/>
              </w:rPr>
              <w:t>职业病危害风险分类</w:t>
            </w:r>
          </w:p>
        </w:tc>
        <w:tc>
          <w:tcPr>
            <w:tcW w:w="3886" w:type="pct"/>
            <w:gridSpan w:val="5"/>
            <w:vAlign w:val="center"/>
          </w:tcPr>
          <w:p w:rsidR="00266D15" w:rsidRPr="00CB3F06" w:rsidRDefault="0040558A" w:rsidP="0040558A">
            <w:pPr>
              <w:adjustRightInd w:val="0"/>
              <w:snapToGrid w:val="0"/>
              <w:jc w:val="center"/>
              <w:outlineLvl w:val="0"/>
              <w:rPr>
                <w:rFonts w:eastAsia="仿宋_GB2312"/>
                <w:noProof/>
                <w:sz w:val="28"/>
                <w:szCs w:val="28"/>
              </w:rPr>
            </w:pPr>
            <w:r w:rsidRPr="005F079A">
              <w:rPr>
                <w:rFonts w:eastAsia="仿宋_GB2312" w:hint="eastAsia"/>
                <w:sz w:val="28"/>
                <w:szCs w:val="28"/>
              </w:rPr>
              <w:t>B101</w:t>
            </w:r>
            <w:r w:rsidRPr="005F079A">
              <w:rPr>
                <w:rFonts w:eastAsia="仿宋_GB2312" w:hint="eastAsia"/>
                <w:sz w:val="28"/>
                <w:szCs w:val="28"/>
              </w:rPr>
              <w:t>土砂石开采（石灰石、石膏开采）</w:t>
            </w:r>
            <w:r w:rsidR="00ED7093" w:rsidRPr="003561C1">
              <w:rPr>
                <w:rFonts w:eastAsia="仿宋_GB2312" w:hint="eastAsia"/>
                <w:sz w:val="28"/>
                <w:szCs w:val="28"/>
              </w:rPr>
              <w:t>：</w:t>
            </w:r>
            <w:r>
              <w:rPr>
                <w:rFonts w:eastAsia="仿宋_GB2312" w:hint="eastAsia"/>
                <w:b/>
                <w:sz w:val="28"/>
                <w:szCs w:val="28"/>
              </w:rPr>
              <w:t>严重</w:t>
            </w:r>
          </w:p>
        </w:tc>
      </w:tr>
      <w:tr w:rsidR="00266D15" w:rsidRPr="000E1FAB" w:rsidTr="00B87AA6">
        <w:trPr>
          <w:trHeight w:val="1212"/>
        </w:trPr>
        <w:tc>
          <w:tcPr>
            <w:tcW w:w="1114" w:type="pct"/>
            <w:vAlign w:val="center"/>
          </w:tcPr>
          <w:p w:rsidR="00266D15" w:rsidRDefault="00266D15" w:rsidP="00B229E4">
            <w:pPr>
              <w:adjustRightInd w:val="0"/>
              <w:snapToGrid w:val="0"/>
              <w:spacing w:line="440" w:lineRule="exact"/>
              <w:jc w:val="center"/>
              <w:outlineLvl w:val="0"/>
              <w:rPr>
                <w:rFonts w:eastAsia="仿宋_GB2312"/>
                <w:sz w:val="28"/>
                <w:szCs w:val="28"/>
              </w:rPr>
            </w:pPr>
            <w:r>
              <w:rPr>
                <w:rFonts w:eastAsia="仿宋_GB2312" w:hint="eastAsia"/>
                <w:sz w:val="28"/>
                <w:szCs w:val="28"/>
              </w:rPr>
              <w:t>评价结论</w:t>
            </w:r>
          </w:p>
        </w:tc>
        <w:tc>
          <w:tcPr>
            <w:tcW w:w="3886" w:type="pct"/>
            <w:gridSpan w:val="5"/>
            <w:vAlign w:val="center"/>
          </w:tcPr>
          <w:p w:rsidR="00266D15" w:rsidRPr="00CB3F06" w:rsidRDefault="00BB20B9" w:rsidP="007D7F00">
            <w:pPr>
              <w:adjustRightInd w:val="0"/>
              <w:snapToGrid w:val="0"/>
              <w:jc w:val="left"/>
              <w:outlineLvl w:val="0"/>
              <w:rPr>
                <w:rFonts w:eastAsia="仿宋_GB2312"/>
                <w:noProof/>
                <w:sz w:val="28"/>
                <w:szCs w:val="28"/>
              </w:rPr>
            </w:pPr>
            <w:r w:rsidRPr="0055607A">
              <w:rPr>
                <w:rFonts w:eastAsia="仿宋_GB2312"/>
                <w:sz w:val="28"/>
                <w:szCs w:val="28"/>
              </w:rPr>
              <w:t>根据</w:t>
            </w:r>
            <w:r w:rsidRPr="0055607A">
              <w:rPr>
                <w:rFonts w:eastAsia="仿宋_GB2312" w:hint="eastAsia"/>
                <w:sz w:val="28"/>
                <w:szCs w:val="28"/>
              </w:rPr>
              <w:t>本项目</w:t>
            </w:r>
            <w:r w:rsidRPr="0055607A">
              <w:rPr>
                <w:rFonts w:eastAsia="仿宋_GB2312"/>
                <w:sz w:val="28"/>
                <w:szCs w:val="28"/>
              </w:rPr>
              <w:t>存在的职业病危害因素、检测结果和采取的管理、工程技术、个体防护和职业健康监护等方面的职业病防治措施等情况进行综合分析，</w:t>
            </w:r>
            <w:r w:rsidRPr="0055607A">
              <w:rPr>
                <w:rFonts w:eastAsia="仿宋_GB2312" w:hint="eastAsia"/>
                <w:sz w:val="28"/>
                <w:szCs w:val="28"/>
              </w:rPr>
              <w:t>本项目</w:t>
            </w:r>
            <w:r w:rsidRPr="0055607A">
              <w:rPr>
                <w:rFonts w:eastAsia="仿宋_GB2312"/>
                <w:sz w:val="28"/>
                <w:szCs w:val="28"/>
              </w:rPr>
              <w:t>职业病防治工作</w:t>
            </w:r>
            <w:r w:rsidRPr="0055607A">
              <w:rPr>
                <w:rFonts w:eastAsia="仿宋_GB2312"/>
                <w:b/>
                <w:sz w:val="28"/>
                <w:szCs w:val="28"/>
              </w:rPr>
              <w:t>符合</w:t>
            </w:r>
            <w:r w:rsidRPr="0055607A">
              <w:rPr>
                <w:rFonts w:eastAsia="仿宋_GB2312"/>
                <w:sz w:val="28"/>
                <w:szCs w:val="28"/>
              </w:rPr>
              <w:t>国家和地方相关法律、法规、标准的要求</w:t>
            </w:r>
          </w:p>
        </w:tc>
      </w:tr>
      <w:tr w:rsidR="00266D15" w:rsidRPr="000E1FAB" w:rsidTr="00B87AA6">
        <w:trPr>
          <w:trHeight w:val="893"/>
        </w:trPr>
        <w:tc>
          <w:tcPr>
            <w:tcW w:w="1114" w:type="pct"/>
            <w:vAlign w:val="center"/>
          </w:tcPr>
          <w:p w:rsidR="00266D15" w:rsidRDefault="00266D15" w:rsidP="00B229E4">
            <w:pPr>
              <w:adjustRightInd w:val="0"/>
              <w:snapToGrid w:val="0"/>
              <w:spacing w:line="440" w:lineRule="exact"/>
              <w:jc w:val="center"/>
              <w:outlineLvl w:val="0"/>
              <w:rPr>
                <w:rFonts w:eastAsia="仿宋_GB2312"/>
                <w:sz w:val="28"/>
                <w:szCs w:val="28"/>
              </w:rPr>
            </w:pPr>
            <w:r>
              <w:rPr>
                <w:rFonts w:eastAsia="仿宋_GB2312" w:hint="eastAsia"/>
                <w:sz w:val="28"/>
                <w:szCs w:val="28"/>
              </w:rPr>
              <w:t>专家组评审意见</w:t>
            </w:r>
          </w:p>
        </w:tc>
        <w:tc>
          <w:tcPr>
            <w:tcW w:w="3886" w:type="pct"/>
            <w:gridSpan w:val="5"/>
            <w:vAlign w:val="center"/>
          </w:tcPr>
          <w:p w:rsidR="00266D15" w:rsidRPr="00CB3F06" w:rsidRDefault="00BB20B9" w:rsidP="007D7F00">
            <w:pPr>
              <w:adjustRightInd w:val="0"/>
              <w:snapToGrid w:val="0"/>
              <w:jc w:val="left"/>
              <w:outlineLvl w:val="0"/>
              <w:rPr>
                <w:rFonts w:eastAsia="仿宋_GB2312"/>
                <w:sz w:val="28"/>
                <w:szCs w:val="28"/>
              </w:rPr>
            </w:pPr>
            <w:r w:rsidRPr="00BB20B9">
              <w:rPr>
                <w:rFonts w:eastAsia="仿宋_GB2312"/>
                <w:sz w:val="28"/>
                <w:szCs w:val="28"/>
              </w:rPr>
              <w:t>综上所述，</w:t>
            </w:r>
            <w:r w:rsidRPr="00BB20B9">
              <w:rPr>
                <w:rFonts w:eastAsia="仿宋_GB2312" w:hint="eastAsia"/>
                <w:sz w:val="28"/>
                <w:szCs w:val="28"/>
              </w:rPr>
              <w:t>同意报告书结论及职业病危害风险分类，</w:t>
            </w:r>
            <w:r w:rsidRPr="00BB20B9">
              <w:rPr>
                <w:rFonts w:eastAsia="仿宋_GB2312"/>
                <w:sz w:val="28"/>
                <w:szCs w:val="28"/>
              </w:rPr>
              <w:t>《控制效果评价报告》判定为</w:t>
            </w:r>
            <w:r w:rsidRPr="00BB20B9">
              <w:rPr>
                <w:rFonts w:eastAsia="仿宋_GB2312"/>
                <w:sz w:val="28"/>
                <w:szCs w:val="28"/>
              </w:rPr>
              <w:t>“</w:t>
            </w:r>
            <w:r w:rsidRPr="00BB20B9">
              <w:rPr>
                <w:rFonts w:eastAsia="仿宋_GB2312"/>
                <w:sz w:val="28"/>
                <w:szCs w:val="28"/>
              </w:rPr>
              <w:t>修改后通过</w:t>
            </w:r>
            <w:r w:rsidRPr="00BB20B9">
              <w:rPr>
                <w:rFonts w:eastAsia="仿宋_GB2312"/>
                <w:sz w:val="28"/>
                <w:szCs w:val="28"/>
              </w:rPr>
              <w:t>”</w:t>
            </w:r>
            <w:r w:rsidR="00B229E4" w:rsidRPr="00B229E4">
              <w:rPr>
                <w:rFonts w:eastAsia="仿宋_GB2312"/>
                <w:sz w:val="28"/>
                <w:szCs w:val="28"/>
              </w:rPr>
              <w:t>。</w:t>
            </w:r>
          </w:p>
        </w:tc>
      </w:tr>
    </w:tbl>
    <w:p w:rsidR="00787FE1" w:rsidRPr="00B87AA6" w:rsidRDefault="00787FE1" w:rsidP="00CB3F06">
      <w:pPr>
        <w:outlineLvl w:val="0"/>
        <w:rPr>
          <w:sz w:val="28"/>
          <w:szCs w:val="28"/>
        </w:rPr>
      </w:pPr>
    </w:p>
    <w:sectPr w:rsidR="00787FE1" w:rsidRPr="00B87AA6" w:rsidSect="000E1FAB">
      <w:footerReference w:type="even" r:id="rId12"/>
      <w:footerReference w:type="default" r:id="rId13"/>
      <w:pgSz w:w="11906" w:h="16838"/>
      <w:pgMar w:top="1247" w:right="1134" w:bottom="1021"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3B6" w:rsidRDefault="00FE53B6">
      <w:r>
        <w:separator/>
      </w:r>
    </w:p>
  </w:endnote>
  <w:endnote w:type="continuationSeparator" w:id="0">
    <w:p w:rsidR="00FE53B6" w:rsidRDefault="00FE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C49" w:rsidRDefault="00A473BD" w:rsidP="00BD51BE">
    <w:pPr>
      <w:pStyle w:val="a3"/>
      <w:framePr w:wrap="around" w:vAnchor="text" w:hAnchor="margin" w:xAlign="right" w:y="1"/>
      <w:rPr>
        <w:rStyle w:val="a8"/>
      </w:rPr>
    </w:pPr>
    <w:r>
      <w:rPr>
        <w:rStyle w:val="a8"/>
      </w:rPr>
      <w:fldChar w:fldCharType="begin"/>
    </w:r>
    <w:r w:rsidR="00D46C49">
      <w:rPr>
        <w:rStyle w:val="a8"/>
      </w:rPr>
      <w:instrText xml:space="preserve">PAGE  </w:instrText>
    </w:r>
    <w:r>
      <w:rPr>
        <w:rStyle w:val="a8"/>
      </w:rPr>
      <w:fldChar w:fldCharType="end"/>
    </w:r>
  </w:p>
  <w:p w:rsidR="00D46C49" w:rsidRDefault="00D46C49" w:rsidP="00D46C4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C49" w:rsidRDefault="00D46C49" w:rsidP="00D46C49">
    <w:pPr>
      <w:pStyle w:val="a3"/>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3B6" w:rsidRDefault="00FE53B6">
      <w:r>
        <w:separator/>
      </w:r>
    </w:p>
  </w:footnote>
  <w:footnote w:type="continuationSeparator" w:id="0">
    <w:p w:rsidR="00FE53B6" w:rsidRDefault="00FE53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4940"/>
    <w:multiLevelType w:val="multilevel"/>
    <w:tmpl w:val="066A494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5994D5A"/>
    <w:multiLevelType w:val="hybridMultilevel"/>
    <w:tmpl w:val="B5ACF6F6"/>
    <w:lvl w:ilvl="0" w:tplc="329E6832">
      <w:start w:val="1"/>
      <w:numFmt w:val="decimal"/>
      <w:suff w:val="space"/>
      <w:lvlText w:val="%1、"/>
      <w:lvlJc w:val="left"/>
      <w:pPr>
        <w:ind w:left="0" w:firstLine="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C146077"/>
    <w:multiLevelType w:val="hybridMultilevel"/>
    <w:tmpl w:val="13448506"/>
    <w:lvl w:ilvl="0" w:tplc="6D6ADF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5B769D"/>
    <w:multiLevelType w:val="multilevel"/>
    <w:tmpl w:val="066A494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DFD4D69"/>
    <w:multiLevelType w:val="hybridMultilevel"/>
    <w:tmpl w:val="BFD27CEA"/>
    <w:lvl w:ilvl="0" w:tplc="6D6ADF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FF810FC"/>
    <w:multiLevelType w:val="hybridMultilevel"/>
    <w:tmpl w:val="BFD27CEA"/>
    <w:lvl w:ilvl="0" w:tplc="6D6ADF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EF6325E"/>
    <w:multiLevelType w:val="hybridMultilevel"/>
    <w:tmpl w:val="9FECBEDC"/>
    <w:lvl w:ilvl="0" w:tplc="329E6832">
      <w:start w:val="1"/>
      <w:numFmt w:val="decimal"/>
      <w:suff w:val="space"/>
      <w:lvlText w:val="%1、"/>
      <w:lvlJc w:val="left"/>
      <w:pPr>
        <w:ind w:left="0" w:firstLine="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7B234E8D"/>
    <w:multiLevelType w:val="hybridMultilevel"/>
    <w:tmpl w:val="9FECBEDC"/>
    <w:lvl w:ilvl="0" w:tplc="329E6832">
      <w:start w:val="1"/>
      <w:numFmt w:val="decimal"/>
      <w:suff w:val="space"/>
      <w:lvlText w:val="%1、"/>
      <w:lvlJc w:val="left"/>
      <w:pPr>
        <w:ind w:left="0" w:firstLine="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7E6D7B49"/>
    <w:multiLevelType w:val="multilevel"/>
    <w:tmpl w:val="7E6D7B49"/>
    <w:lvl w:ilvl="0">
      <w:start w:val="1"/>
      <w:numFmt w:val="decimal"/>
      <w:suff w:val="nothing"/>
      <w:lvlText w:val="（%1）"/>
      <w:lvlJc w:val="left"/>
      <w:pPr>
        <w:ind w:left="0" w:firstLine="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5"/>
  </w:num>
  <w:num w:numId="2">
    <w:abstractNumId w:val="4"/>
  </w:num>
  <w:num w:numId="3">
    <w:abstractNumId w:val="1"/>
  </w:num>
  <w:num w:numId="4">
    <w:abstractNumId w:val="8"/>
  </w:num>
  <w:num w:numId="5">
    <w:abstractNumId w:val="0"/>
  </w:num>
  <w:num w:numId="6">
    <w:abstractNumId w:val="6"/>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02"/>
    <w:rsid w:val="00002E6F"/>
    <w:rsid w:val="00003EE0"/>
    <w:rsid w:val="00007A7A"/>
    <w:rsid w:val="00014A50"/>
    <w:rsid w:val="00016EA3"/>
    <w:rsid w:val="00024D51"/>
    <w:rsid w:val="00026883"/>
    <w:rsid w:val="00030492"/>
    <w:rsid w:val="00034C01"/>
    <w:rsid w:val="00044449"/>
    <w:rsid w:val="00057DB5"/>
    <w:rsid w:val="00061AE8"/>
    <w:rsid w:val="00074642"/>
    <w:rsid w:val="0008399E"/>
    <w:rsid w:val="00087FE5"/>
    <w:rsid w:val="000A6F4A"/>
    <w:rsid w:val="000B7890"/>
    <w:rsid w:val="000D0B2A"/>
    <w:rsid w:val="000E0582"/>
    <w:rsid w:val="000E1FAB"/>
    <w:rsid w:val="000E6C1B"/>
    <w:rsid w:val="000F013E"/>
    <w:rsid w:val="000F2368"/>
    <w:rsid w:val="000F2C9B"/>
    <w:rsid w:val="000F7722"/>
    <w:rsid w:val="001035CE"/>
    <w:rsid w:val="00121527"/>
    <w:rsid w:val="00123305"/>
    <w:rsid w:val="00134166"/>
    <w:rsid w:val="00151724"/>
    <w:rsid w:val="0015265F"/>
    <w:rsid w:val="001648A3"/>
    <w:rsid w:val="00172A27"/>
    <w:rsid w:val="00176A23"/>
    <w:rsid w:val="0018491F"/>
    <w:rsid w:val="001B17D8"/>
    <w:rsid w:val="001B1E1C"/>
    <w:rsid w:val="001B25D6"/>
    <w:rsid w:val="001C7CBE"/>
    <w:rsid w:val="001D0734"/>
    <w:rsid w:val="001D51EF"/>
    <w:rsid w:val="001F45F1"/>
    <w:rsid w:val="001F6F8F"/>
    <w:rsid w:val="00200DC1"/>
    <w:rsid w:val="00211FC2"/>
    <w:rsid w:val="00217CA5"/>
    <w:rsid w:val="00221DF3"/>
    <w:rsid w:val="00222E6A"/>
    <w:rsid w:val="00260FD0"/>
    <w:rsid w:val="00264DCC"/>
    <w:rsid w:val="00266D15"/>
    <w:rsid w:val="0028067A"/>
    <w:rsid w:val="002819BF"/>
    <w:rsid w:val="002C4D99"/>
    <w:rsid w:val="00302A33"/>
    <w:rsid w:val="00326AFF"/>
    <w:rsid w:val="0033608C"/>
    <w:rsid w:val="00340DE2"/>
    <w:rsid w:val="0034518A"/>
    <w:rsid w:val="00351660"/>
    <w:rsid w:val="003534BC"/>
    <w:rsid w:val="00371563"/>
    <w:rsid w:val="00372D6E"/>
    <w:rsid w:val="00384F9F"/>
    <w:rsid w:val="003B3C8C"/>
    <w:rsid w:val="003D4C1A"/>
    <w:rsid w:val="003E74A1"/>
    <w:rsid w:val="00404A68"/>
    <w:rsid w:val="0040558A"/>
    <w:rsid w:val="00422CE1"/>
    <w:rsid w:val="00447C20"/>
    <w:rsid w:val="004502EC"/>
    <w:rsid w:val="00455511"/>
    <w:rsid w:val="004559CC"/>
    <w:rsid w:val="00486343"/>
    <w:rsid w:val="0049016F"/>
    <w:rsid w:val="004C19C6"/>
    <w:rsid w:val="004D529F"/>
    <w:rsid w:val="004D7C72"/>
    <w:rsid w:val="004E5F8E"/>
    <w:rsid w:val="004F5C02"/>
    <w:rsid w:val="00512E20"/>
    <w:rsid w:val="00536916"/>
    <w:rsid w:val="0054084C"/>
    <w:rsid w:val="005534C6"/>
    <w:rsid w:val="0056015E"/>
    <w:rsid w:val="00576CA3"/>
    <w:rsid w:val="005A1424"/>
    <w:rsid w:val="005A4CCB"/>
    <w:rsid w:val="005B3636"/>
    <w:rsid w:val="005B57BB"/>
    <w:rsid w:val="005C6FF5"/>
    <w:rsid w:val="005D30B8"/>
    <w:rsid w:val="005F2675"/>
    <w:rsid w:val="005F7BAE"/>
    <w:rsid w:val="006000C5"/>
    <w:rsid w:val="0060219B"/>
    <w:rsid w:val="00606FE8"/>
    <w:rsid w:val="00635E60"/>
    <w:rsid w:val="00644E51"/>
    <w:rsid w:val="00670ACA"/>
    <w:rsid w:val="006C2476"/>
    <w:rsid w:val="006C6DE0"/>
    <w:rsid w:val="006D0BDB"/>
    <w:rsid w:val="006D4DD4"/>
    <w:rsid w:val="006F0E5E"/>
    <w:rsid w:val="006F6A47"/>
    <w:rsid w:val="006F7D49"/>
    <w:rsid w:val="00710816"/>
    <w:rsid w:val="0071090B"/>
    <w:rsid w:val="00714172"/>
    <w:rsid w:val="007206D0"/>
    <w:rsid w:val="007319C8"/>
    <w:rsid w:val="00737E9D"/>
    <w:rsid w:val="0075203E"/>
    <w:rsid w:val="0075212A"/>
    <w:rsid w:val="007527D4"/>
    <w:rsid w:val="00763ED6"/>
    <w:rsid w:val="0076626B"/>
    <w:rsid w:val="0078737B"/>
    <w:rsid w:val="00787FE1"/>
    <w:rsid w:val="00796678"/>
    <w:rsid w:val="007976A8"/>
    <w:rsid w:val="007B0DBE"/>
    <w:rsid w:val="007C4B44"/>
    <w:rsid w:val="007D7F00"/>
    <w:rsid w:val="007F21BF"/>
    <w:rsid w:val="007F71EA"/>
    <w:rsid w:val="00805916"/>
    <w:rsid w:val="00812E10"/>
    <w:rsid w:val="008260F4"/>
    <w:rsid w:val="00826580"/>
    <w:rsid w:val="00830BC4"/>
    <w:rsid w:val="0084267E"/>
    <w:rsid w:val="00843EE3"/>
    <w:rsid w:val="0085086D"/>
    <w:rsid w:val="008542F7"/>
    <w:rsid w:val="00863F24"/>
    <w:rsid w:val="008832EA"/>
    <w:rsid w:val="0089037E"/>
    <w:rsid w:val="008A74AA"/>
    <w:rsid w:val="008C5785"/>
    <w:rsid w:val="008E16C5"/>
    <w:rsid w:val="008E17B9"/>
    <w:rsid w:val="008E1D55"/>
    <w:rsid w:val="008F6914"/>
    <w:rsid w:val="00914087"/>
    <w:rsid w:val="00925F65"/>
    <w:rsid w:val="00931AF2"/>
    <w:rsid w:val="00933314"/>
    <w:rsid w:val="0093605F"/>
    <w:rsid w:val="009548C2"/>
    <w:rsid w:val="00973E24"/>
    <w:rsid w:val="00984134"/>
    <w:rsid w:val="00990A44"/>
    <w:rsid w:val="009A0F0F"/>
    <w:rsid w:val="009B451B"/>
    <w:rsid w:val="009B5F68"/>
    <w:rsid w:val="009B774B"/>
    <w:rsid w:val="009C07CF"/>
    <w:rsid w:val="009C17BC"/>
    <w:rsid w:val="009C46FF"/>
    <w:rsid w:val="00A01AA7"/>
    <w:rsid w:val="00A07DE2"/>
    <w:rsid w:val="00A11F08"/>
    <w:rsid w:val="00A343E6"/>
    <w:rsid w:val="00A4420E"/>
    <w:rsid w:val="00A473BD"/>
    <w:rsid w:val="00A651E1"/>
    <w:rsid w:val="00A65AB2"/>
    <w:rsid w:val="00A66E3C"/>
    <w:rsid w:val="00A76E8A"/>
    <w:rsid w:val="00A93A55"/>
    <w:rsid w:val="00AA5531"/>
    <w:rsid w:val="00AB5670"/>
    <w:rsid w:val="00AC6864"/>
    <w:rsid w:val="00AD058C"/>
    <w:rsid w:val="00AD226D"/>
    <w:rsid w:val="00AD307F"/>
    <w:rsid w:val="00AE1D0D"/>
    <w:rsid w:val="00AE635B"/>
    <w:rsid w:val="00B01EAC"/>
    <w:rsid w:val="00B118FC"/>
    <w:rsid w:val="00B12DD9"/>
    <w:rsid w:val="00B168CD"/>
    <w:rsid w:val="00B2232D"/>
    <w:rsid w:val="00B229E4"/>
    <w:rsid w:val="00B33CDC"/>
    <w:rsid w:val="00B36355"/>
    <w:rsid w:val="00B371FD"/>
    <w:rsid w:val="00B43CF9"/>
    <w:rsid w:val="00B45221"/>
    <w:rsid w:val="00B55F5C"/>
    <w:rsid w:val="00B64FF3"/>
    <w:rsid w:val="00B800CC"/>
    <w:rsid w:val="00B87AA6"/>
    <w:rsid w:val="00BA1869"/>
    <w:rsid w:val="00BB20B9"/>
    <w:rsid w:val="00BC61A8"/>
    <w:rsid w:val="00BD51BE"/>
    <w:rsid w:val="00BD7E98"/>
    <w:rsid w:val="00BF09C2"/>
    <w:rsid w:val="00C0217D"/>
    <w:rsid w:val="00C102C3"/>
    <w:rsid w:val="00C3245D"/>
    <w:rsid w:val="00C32C19"/>
    <w:rsid w:val="00C42848"/>
    <w:rsid w:val="00C5239E"/>
    <w:rsid w:val="00C549C1"/>
    <w:rsid w:val="00C57583"/>
    <w:rsid w:val="00C60B1A"/>
    <w:rsid w:val="00C628AB"/>
    <w:rsid w:val="00C6435A"/>
    <w:rsid w:val="00C65721"/>
    <w:rsid w:val="00C709D3"/>
    <w:rsid w:val="00C810B9"/>
    <w:rsid w:val="00C82FF6"/>
    <w:rsid w:val="00C92928"/>
    <w:rsid w:val="00CA0510"/>
    <w:rsid w:val="00CA7BD9"/>
    <w:rsid w:val="00CB3AD9"/>
    <w:rsid w:val="00CB3F06"/>
    <w:rsid w:val="00CC74A1"/>
    <w:rsid w:val="00CE2067"/>
    <w:rsid w:val="00CF5F48"/>
    <w:rsid w:val="00CF697F"/>
    <w:rsid w:val="00D062CF"/>
    <w:rsid w:val="00D07C2A"/>
    <w:rsid w:val="00D239C0"/>
    <w:rsid w:val="00D260F0"/>
    <w:rsid w:val="00D43A0A"/>
    <w:rsid w:val="00D46C49"/>
    <w:rsid w:val="00D50BBB"/>
    <w:rsid w:val="00D5389A"/>
    <w:rsid w:val="00D57362"/>
    <w:rsid w:val="00D81576"/>
    <w:rsid w:val="00D9153D"/>
    <w:rsid w:val="00DA019D"/>
    <w:rsid w:val="00DA0520"/>
    <w:rsid w:val="00DB3A2D"/>
    <w:rsid w:val="00DD76AA"/>
    <w:rsid w:val="00DE0515"/>
    <w:rsid w:val="00E038F1"/>
    <w:rsid w:val="00E0634A"/>
    <w:rsid w:val="00E157C1"/>
    <w:rsid w:val="00E2247C"/>
    <w:rsid w:val="00E24AA3"/>
    <w:rsid w:val="00E27CCA"/>
    <w:rsid w:val="00E35590"/>
    <w:rsid w:val="00E50EA6"/>
    <w:rsid w:val="00E65E41"/>
    <w:rsid w:val="00E96D63"/>
    <w:rsid w:val="00E970B5"/>
    <w:rsid w:val="00EB5ED0"/>
    <w:rsid w:val="00ED0B16"/>
    <w:rsid w:val="00ED2153"/>
    <w:rsid w:val="00ED7093"/>
    <w:rsid w:val="00ED7F02"/>
    <w:rsid w:val="00EE0565"/>
    <w:rsid w:val="00EE3121"/>
    <w:rsid w:val="00EF2477"/>
    <w:rsid w:val="00F26A61"/>
    <w:rsid w:val="00F30425"/>
    <w:rsid w:val="00F35682"/>
    <w:rsid w:val="00F37B7B"/>
    <w:rsid w:val="00F454F6"/>
    <w:rsid w:val="00F52F07"/>
    <w:rsid w:val="00F54E81"/>
    <w:rsid w:val="00F7249A"/>
    <w:rsid w:val="00F72FE7"/>
    <w:rsid w:val="00F93217"/>
    <w:rsid w:val="00FA679A"/>
    <w:rsid w:val="00FA68EC"/>
    <w:rsid w:val="00FA7CC9"/>
    <w:rsid w:val="00FB1737"/>
    <w:rsid w:val="00FB1950"/>
    <w:rsid w:val="00FB793C"/>
    <w:rsid w:val="00FE53B6"/>
    <w:rsid w:val="00FF07D3"/>
    <w:rsid w:val="00FF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1527"/>
    <w:pPr>
      <w:widowControl w:val="0"/>
      <w:jc w:val="both"/>
    </w:pPr>
    <w:rPr>
      <w:kern w:val="2"/>
      <w:sz w:val="21"/>
    </w:rPr>
  </w:style>
  <w:style w:type="paragraph" w:styleId="2">
    <w:name w:val="heading 2"/>
    <w:aliases w:val="1,节标题,二级,Reset numbering,MY标题 2,H2,1.1标题 2,节标题 1.1,1.1标题2,条标题,h2,l2,2nd level,Titre2,2,Header 2,标题 2 Char Char,b2,标题 1.1,例如：1.1 内容,Heading 2 Hidden,Heading 2 CCBS,Titre3,HD2,节,Se,Head wsa2 Char,Head wsa2 Char Char Char,Head wsa2,标题 2 Char Char1 Cha"/>
    <w:basedOn w:val="a"/>
    <w:next w:val="a"/>
    <w:link w:val="2Char"/>
    <w:qFormat/>
    <w:rsid w:val="00384F9F"/>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21527"/>
    <w:pPr>
      <w:tabs>
        <w:tab w:val="center" w:pos="4153"/>
        <w:tab w:val="right" w:pos="8306"/>
      </w:tabs>
      <w:snapToGrid w:val="0"/>
      <w:jc w:val="left"/>
    </w:pPr>
    <w:rPr>
      <w:sz w:val="18"/>
    </w:rPr>
  </w:style>
  <w:style w:type="paragraph" w:styleId="a4">
    <w:name w:val="header"/>
    <w:basedOn w:val="a"/>
    <w:rsid w:val="0012152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rsid w:val="0033608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Document Map"/>
    <w:basedOn w:val="a"/>
    <w:semiHidden/>
    <w:rsid w:val="00ED2153"/>
    <w:pPr>
      <w:shd w:val="clear" w:color="auto" w:fill="000080"/>
    </w:pPr>
  </w:style>
  <w:style w:type="character" w:styleId="a7">
    <w:name w:val="Hyperlink"/>
    <w:basedOn w:val="a0"/>
    <w:rsid w:val="00C82FF6"/>
    <w:rPr>
      <w:color w:val="0000FF"/>
      <w:u w:val="single"/>
    </w:rPr>
  </w:style>
  <w:style w:type="paragraph" w:customStyle="1" w:styleId="Char">
    <w:name w:val="Char"/>
    <w:basedOn w:val="a"/>
    <w:autoRedefine/>
    <w:rsid w:val="00CA7BD9"/>
    <w:pPr>
      <w:tabs>
        <w:tab w:val="num" w:pos="432"/>
      </w:tabs>
      <w:ind w:left="432" w:hanging="432"/>
    </w:pPr>
    <w:rPr>
      <w:sz w:val="24"/>
      <w:szCs w:val="24"/>
    </w:rPr>
  </w:style>
  <w:style w:type="character" w:styleId="a8">
    <w:name w:val="page number"/>
    <w:basedOn w:val="a0"/>
    <w:rsid w:val="00D46C49"/>
  </w:style>
  <w:style w:type="character" w:customStyle="1" w:styleId="2Char">
    <w:name w:val="标题 2 Char"/>
    <w:aliases w:val="1 Char,节标题 Char,二级 Char,Reset numbering Char,MY标题 2 Char,H2 Char,1.1标题 2 Char,节标题 1.1 Char,1.1标题2 Char,条标题 Char,h2 Char,l2 Char,2nd level Char,Titre2 Char,2 Char,Header 2 Char,标题 2 Char Char Char,b2 Char,标题 1.1 Char,例如：1.1 内容 Char,Titre3 Char"/>
    <w:basedOn w:val="a0"/>
    <w:link w:val="2"/>
    <w:rsid w:val="00384F9F"/>
    <w:rPr>
      <w:rFonts w:ascii="Arial" w:eastAsia="黑体" w:hAnsi="Arial"/>
      <w:b/>
      <w:bCs/>
      <w:kern w:val="2"/>
      <w:sz w:val="32"/>
      <w:szCs w:val="32"/>
    </w:rPr>
  </w:style>
  <w:style w:type="paragraph" w:styleId="a9">
    <w:name w:val="Body Text"/>
    <w:aliases w:val="正文文字1,bt,body text,Body Text x"/>
    <w:basedOn w:val="a"/>
    <w:link w:val="Char0"/>
    <w:rsid w:val="00384F9F"/>
    <w:pPr>
      <w:spacing w:after="120"/>
    </w:pPr>
    <w:rPr>
      <w:szCs w:val="24"/>
    </w:rPr>
  </w:style>
  <w:style w:type="character" w:customStyle="1" w:styleId="Char0">
    <w:name w:val="正文文本 Char"/>
    <w:aliases w:val="正文文字1 Char,bt Char,body text Char,Body Text x Char"/>
    <w:basedOn w:val="a0"/>
    <w:link w:val="a9"/>
    <w:rsid w:val="00384F9F"/>
    <w:rPr>
      <w:kern w:val="2"/>
      <w:sz w:val="21"/>
      <w:szCs w:val="24"/>
    </w:rPr>
  </w:style>
  <w:style w:type="character" w:customStyle="1" w:styleId="-4Char">
    <w:name w:val="表格-4 Char"/>
    <w:link w:val="-4"/>
    <w:rsid w:val="00A651E1"/>
    <w:rPr>
      <w:rFonts w:ascii="宋体" w:eastAsia="华文楷体"/>
      <w:sz w:val="24"/>
      <w:szCs w:val="28"/>
    </w:rPr>
  </w:style>
  <w:style w:type="paragraph" w:customStyle="1" w:styleId="-4">
    <w:name w:val="表格-4"/>
    <w:basedOn w:val="a"/>
    <w:link w:val="-4Char"/>
    <w:qFormat/>
    <w:rsid w:val="00A651E1"/>
    <w:pPr>
      <w:widowControl/>
      <w:adjustRightInd w:val="0"/>
      <w:snapToGrid w:val="0"/>
      <w:jc w:val="center"/>
    </w:pPr>
    <w:rPr>
      <w:rFonts w:ascii="宋体" w:eastAsia="华文楷体"/>
      <w:kern w:val="0"/>
      <w:sz w:val="24"/>
      <w:szCs w:val="28"/>
    </w:rPr>
  </w:style>
  <w:style w:type="paragraph" w:styleId="aa">
    <w:name w:val="List Paragraph"/>
    <w:basedOn w:val="a"/>
    <w:uiPriority w:val="34"/>
    <w:unhideWhenUsed/>
    <w:qFormat/>
    <w:rsid w:val="00422CE1"/>
    <w:pPr>
      <w:spacing w:line="360" w:lineRule="auto"/>
      <w:ind w:firstLineChars="200" w:firstLine="420"/>
      <w:jc w:val="left"/>
    </w:pPr>
    <w:rPr>
      <w:rFonts w:eastAsia="仿宋_GB2312"/>
      <w:sz w:val="28"/>
    </w:rPr>
  </w:style>
  <w:style w:type="paragraph" w:styleId="ab">
    <w:name w:val="Balloon Text"/>
    <w:basedOn w:val="a"/>
    <w:link w:val="Char1"/>
    <w:rsid w:val="00486343"/>
    <w:rPr>
      <w:sz w:val="18"/>
      <w:szCs w:val="18"/>
    </w:rPr>
  </w:style>
  <w:style w:type="character" w:customStyle="1" w:styleId="Char1">
    <w:name w:val="批注框文本 Char"/>
    <w:basedOn w:val="a0"/>
    <w:link w:val="ab"/>
    <w:rsid w:val="0048634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1527"/>
    <w:pPr>
      <w:widowControl w:val="0"/>
      <w:jc w:val="both"/>
    </w:pPr>
    <w:rPr>
      <w:kern w:val="2"/>
      <w:sz w:val="21"/>
    </w:rPr>
  </w:style>
  <w:style w:type="paragraph" w:styleId="2">
    <w:name w:val="heading 2"/>
    <w:aliases w:val="1,节标题,二级,Reset numbering,MY标题 2,H2,1.1标题 2,节标题 1.1,1.1标题2,条标题,h2,l2,2nd level,Titre2,2,Header 2,标题 2 Char Char,b2,标题 1.1,例如：1.1 内容,Heading 2 Hidden,Heading 2 CCBS,Titre3,HD2,节,Se,Head wsa2 Char,Head wsa2 Char Char Char,Head wsa2,标题 2 Char Char1 Cha"/>
    <w:basedOn w:val="a"/>
    <w:next w:val="a"/>
    <w:link w:val="2Char"/>
    <w:qFormat/>
    <w:rsid w:val="00384F9F"/>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21527"/>
    <w:pPr>
      <w:tabs>
        <w:tab w:val="center" w:pos="4153"/>
        <w:tab w:val="right" w:pos="8306"/>
      </w:tabs>
      <w:snapToGrid w:val="0"/>
      <w:jc w:val="left"/>
    </w:pPr>
    <w:rPr>
      <w:sz w:val="18"/>
    </w:rPr>
  </w:style>
  <w:style w:type="paragraph" w:styleId="a4">
    <w:name w:val="header"/>
    <w:basedOn w:val="a"/>
    <w:rsid w:val="0012152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rsid w:val="0033608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Document Map"/>
    <w:basedOn w:val="a"/>
    <w:semiHidden/>
    <w:rsid w:val="00ED2153"/>
    <w:pPr>
      <w:shd w:val="clear" w:color="auto" w:fill="000080"/>
    </w:pPr>
  </w:style>
  <w:style w:type="character" w:styleId="a7">
    <w:name w:val="Hyperlink"/>
    <w:basedOn w:val="a0"/>
    <w:rsid w:val="00C82FF6"/>
    <w:rPr>
      <w:color w:val="0000FF"/>
      <w:u w:val="single"/>
    </w:rPr>
  </w:style>
  <w:style w:type="paragraph" w:customStyle="1" w:styleId="Char">
    <w:name w:val="Char"/>
    <w:basedOn w:val="a"/>
    <w:autoRedefine/>
    <w:rsid w:val="00CA7BD9"/>
    <w:pPr>
      <w:tabs>
        <w:tab w:val="num" w:pos="432"/>
      </w:tabs>
      <w:ind w:left="432" w:hanging="432"/>
    </w:pPr>
    <w:rPr>
      <w:sz w:val="24"/>
      <w:szCs w:val="24"/>
    </w:rPr>
  </w:style>
  <w:style w:type="character" w:styleId="a8">
    <w:name w:val="page number"/>
    <w:basedOn w:val="a0"/>
    <w:rsid w:val="00D46C49"/>
  </w:style>
  <w:style w:type="character" w:customStyle="1" w:styleId="2Char">
    <w:name w:val="标题 2 Char"/>
    <w:aliases w:val="1 Char,节标题 Char,二级 Char,Reset numbering Char,MY标题 2 Char,H2 Char,1.1标题 2 Char,节标题 1.1 Char,1.1标题2 Char,条标题 Char,h2 Char,l2 Char,2nd level Char,Titre2 Char,2 Char,Header 2 Char,标题 2 Char Char Char,b2 Char,标题 1.1 Char,例如：1.1 内容 Char,Titre3 Char"/>
    <w:basedOn w:val="a0"/>
    <w:link w:val="2"/>
    <w:rsid w:val="00384F9F"/>
    <w:rPr>
      <w:rFonts w:ascii="Arial" w:eastAsia="黑体" w:hAnsi="Arial"/>
      <w:b/>
      <w:bCs/>
      <w:kern w:val="2"/>
      <w:sz w:val="32"/>
      <w:szCs w:val="32"/>
    </w:rPr>
  </w:style>
  <w:style w:type="paragraph" w:styleId="a9">
    <w:name w:val="Body Text"/>
    <w:aliases w:val="正文文字1,bt,body text,Body Text x"/>
    <w:basedOn w:val="a"/>
    <w:link w:val="Char0"/>
    <w:rsid w:val="00384F9F"/>
    <w:pPr>
      <w:spacing w:after="120"/>
    </w:pPr>
    <w:rPr>
      <w:szCs w:val="24"/>
    </w:rPr>
  </w:style>
  <w:style w:type="character" w:customStyle="1" w:styleId="Char0">
    <w:name w:val="正文文本 Char"/>
    <w:aliases w:val="正文文字1 Char,bt Char,body text Char,Body Text x Char"/>
    <w:basedOn w:val="a0"/>
    <w:link w:val="a9"/>
    <w:rsid w:val="00384F9F"/>
    <w:rPr>
      <w:kern w:val="2"/>
      <w:sz w:val="21"/>
      <w:szCs w:val="24"/>
    </w:rPr>
  </w:style>
  <w:style w:type="character" w:customStyle="1" w:styleId="-4Char">
    <w:name w:val="表格-4 Char"/>
    <w:link w:val="-4"/>
    <w:rsid w:val="00A651E1"/>
    <w:rPr>
      <w:rFonts w:ascii="宋体" w:eastAsia="华文楷体"/>
      <w:sz w:val="24"/>
      <w:szCs w:val="28"/>
    </w:rPr>
  </w:style>
  <w:style w:type="paragraph" w:customStyle="1" w:styleId="-4">
    <w:name w:val="表格-4"/>
    <w:basedOn w:val="a"/>
    <w:link w:val="-4Char"/>
    <w:qFormat/>
    <w:rsid w:val="00A651E1"/>
    <w:pPr>
      <w:widowControl/>
      <w:adjustRightInd w:val="0"/>
      <w:snapToGrid w:val="0"/>
      <w:jc w:val="center"/>
    </w:pPr>
    <w:rPr>
      <w:rFonts w:ascii="宋体" w:eastAsia="华文楷体"/>
      <w:kern w:val="0"/>
      <w:sz w:val="24"/>
      <w:szCs w:val="28"/>
    </w:rPr>
  </w:style>
  <w:style w:type="paragraph" w:styleId="aa">
    <w:name w:val="List Paragraph"/>
    <w:basedOn w:val="a"/>
    <w:uiPriority w:val="34"/>
    <w:unhideWhenUsed/>
    <w:qFormat/>
    <w:rsid w:val="00422CE1"/>
    <w:pPr>
      <w:spacing w:line="360" w:lineRule="auto"/>
      <w:ind w:firstLineChars="200" w:firstLine="420"/>
      <w:jc w:val="left"/>
    </w:pPr>
    <w:rPr>
      <w:rFonts w:eastAsia="仿宋_GB2312"/>
      <w:sz w:val="28"/>
    </w:rPr>
  </w:style>
  <w:style w:type="paragraph" w:styleId="ab">
    <w:name w:val="Balloon Text"/>
    <w:basedOn w:val="a"/>
    <w:link w:val="Char1"/>
    <w:rsid w:val="00486343"/>
    <w:rPr>
      <w:sz w:val="18"/>
      <w:szCs w:val="18"/>
    </w:rPr>
  </w:style>
  <w:style w:type="character" w:customStyle="1" w:styleId="Char1">
    <w:name w:val="批注框文本 Char"/>
    <w:basedOn w:val="a0"/>
    <w:link w:val="ab"/>
    <w:rsid w:val="0048634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Words>
  <Characters>578</Characters>
  <Application>Microsoft Office Word</Application>
  <DocSecurity>0</DocSecurity>
  <Lines>4</Lines>
  <Paragraphs>1</Paragraphs>
  <ScaleCrop>false</ScaleCrop>
  <Company>微软中国</Company>
  <LinksUpToDate>false</LinksUpToDate>
  <CharactersWithSpaces>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Micorosoft</cp:lastModifiedBy>
  <cp:revision>2</cp:revision>
  <dcterms:created xsi:type="dcterms:W3CDTF">2023-03-29T03:11:00Z</dcterms:created>
  <dcterms:modified xsi:type="dcterms:W3CDTF">2023-03-29T03:11:00Z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